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8EF0" w14:textId="77777777" w:rsidR="00003DB5" w:rsidRPr="000A6FCA" w:rsidRDefault="00003DB5" w:rsidP="000A6FCA">
      <w:pPr>
        <w:spacing w:line="560" w:lineRule="exact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</w:p>
    <w:p w14:paraId="362DCCA4" w14:textId="2AFA3EC3" w:rsidR="00E759A3" w:rsidRPr="000A6FCA" w:rsidRDefault="00E759A3" w:rsidP="000A6F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6FCA">
        <w:rPr>
          <w:rFonts w:ascii="方正小标宋简体" w:eastAsia="方正小标宋简体" w:hAnsi="方正小标宋简体" w:cs="方正小标宋简体" w:hint="eastAsia"/>
          <w:sz w:val="36"/>
          <w:szCs w:val="36"/>
        </w:rPr>
        <w:t>杭州市生态环境局富阳分局</w:t>
      </w:r>
    </w:p>
    <w:p w14:paraId="16107843" w14:textId="5FD30957" w:rsidR="00E759A3" w:rsidRPr="000A6FCA" w:rsidRDefault="00E759A3" w:rsidP="000A6F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A6FCA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="006C7916" w:rsidRPr="000A6FCA"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 w:rsidRPr="000A6FCA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年政府信息公开工作年度报告</w:t>
      </w:r>
    </w:p>
    <w:p w14:paraId="047D9601" w14:textId="77777777" w:rsidR="00003DB5" w:rsidRPr="000A6FCA" w:rsidRDefault="00003DB5" w:rsidP="000A6FCA">
      <w:pPr>
        <w:spacing w:line="560" w:lineRule="exact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</w:p>
    <w:p w14:paraId="10E25D29" w14:textId="47EE61C6" w:rsidR="00E759A3" w:rsidRPr="000A6FCA" w:rsidRDefault="009D566F" w:rsidP="000A6FCA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杭州市生态环境局富阳分局</w:t>
      </w:r>
      <w:r w:rsidR="00E759A3"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依据《中华人民共和国政府信息公开条例》、《关于政府信息公开工作年度报告有关事项的通知》（国办公开〔2019〕60号）以及《杭州市人民政府办公厅关于做好</w:t>
      </w:r>
      <w:r>
        <w:rPr>
          <w:rFonts w:ascii="仿宋_GB2312" w:eastAsia="仿宋_GB2312" w:hAnsi="方正小标宋简体" w:cs="方正小标宋简体"/>
          <w:kern w:val="0"/>
          <w:sz w:val="32"/>
          <w:szCs w:val="32"/>
        </w:rPr>
        <w:t>2020</w:t>
      </w:r>
      <w:r w:rsidR="00E759A3"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年政府信息公开工作年度报告有关事项的通知》等文件要求编制而成。报告内容包括总体情况、政府信息主动公开情况、依申请公开政府信息办理情况、政府信息公开的收费及减免情况、因政府信息公开申请行政复议、提起行政诉讼的情况、政府信息工作存在的主要问题和改进措施、其他需报告的事项等。报告中数据统计期限自20</w:t>
      </w:r>
      <w:r w:rsidR="00003DB5" w:rsidRPr="000A6FCA">
        <w:rPr>
          <w:rFonts w:ascii="仿宋_GB2312" w:eastAsia="仿宋_GB2312" w:hAnsi="方正小标宋简体" w:cs="方正小标宋简体"/>
          <w:kern w:val="0"/>
          <w:sz w:val="32"/>
          <w:szCs w:val="32"/>
        </w:rPr>
        <w:t>20</w:t>
      </w:r>
      <w:r w:rsidR="00E759A3"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年1月1日起到12月31日止。</w:t>
      </w:r>
    </w:p>
    <w:p w14:paraId="571CB7EC" w14:textId="77777777" w:rsidR="00E759A3" w:rsidRPr="000A6FCA" w:rsidRDefault="00E759A3" w:rsidP="000A6FCA">
      <w:pPr>
        <w:widowControl/>
        <w:spacing w:line="560" w:lineRule="exact"/>
        <w:ind w:firstLineChars="200" w:firstLine="640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一、总体情况</w:t>
      </w:r>
    </w:p>
    <w:p w14:paraId="1D956239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楷体_GB2312" w:eastAsia="楷体_GB2312" w:hAnsi="方正小标宋简体" w:cs="方正小标宋简体"/>
          <w:kern w:val="0"/>
          <w:sz w:val="32"/>
          <w:szCs w:val="32"/>
        </w:rPr>
      </w:pPr>
      <w:r w:rsidRPr="009D566F">
        <w:rPr>
          <w:rFonts w:ascii="楷体_GB2312" w:eastAsia="楷体_GB2312" w:hAnsi="方正小标宋简体" w:cs="方正小标宋简体" w:hint="eastAsia"/>
          <w:kern w:val="0"/>
          <w:sz w:val="32"/>
          <w:szCs w:val="32"/>
        </w:rPr>
        <w:t>（一）主动公开情况</w:t>
      </w:r>
    </w:p>
    <w:p w14:paraId="3AFF509C" w14:textId="1A12EFC5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2020年我局根据政府信息公开工作要求，结合实际，围绕群众关心、社会关注的重点领域，按要求梳理权力清单。不断提高政府信息公开的透明度，全年在杭州市富阳区人民政府</w:t>
      </w: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网站</w:t>
      </w: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、浙江政务网主动公开政府信息1248条，其中包括行政许可、行政处罚、环境质量状况、饮用水水质、污染源排放及其他便民类信息等。</w:t>
      </w:r>
    </w:p>
    <w:p w14:paraId="55D63301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楷体_GB2312" w:eastAsia="楷体_GB2312" w:hAnsi="方正小标宋简体" w:cs="方正小标宋简体"/>
          <w:kern w:val="0"/>
          <w:sz w:val="32"/>
          <w:szCs w:val="32"/>
        </w:rPr>
      </w:pPr>
      <w:r w:rsidRPr="009D566F">
        <w:rPr>
          <w:rFonts w:ascii="楷体_GB2312" w:eastAsia="楷体_GB2312" w:hAnsi="方正小标宋简体" w:cs="方正小标宋简体" w:hint="eastAsia"/>
          <w:kern w:val="0"/>
          <w:sz w:val="32"/>
          <w:szCs w:val="32"/>
        </w:rPr>
        <w:t>（二）依申请公开情况</w:t>
      </w:r>
    </w:p>
    <w:p w14:paraId="76A1F985" w14:textId="5D4783AA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lastRenderedPageBreak/>
        <w:t>2020年我局共收到政府信息公开申请8件。</w:t>
      </w: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其中，自然人6件，社会公益组织2件。</w:t>
      </w: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按照《中华人民共和国政府信息公开条例》等的规定，未收取涉及信息公开申请任何费用。</w:t>
      </w:r>
    </w:p>
    <w:p w14:paraId="58F707E0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楷体_GB2312" w:eastAsia="楷体_GB2312" w:hAnsi="方正小标宋简体" w:cs="方正小标宋简体"/>
          <w:kern w:val="0"/>
          <w:sz w:val="32"/>
          <w:szCs w:val="32"/>
        </w:rPr>
      </w:pPr>
      <w:r w:rsidRPr="009D566F">
        <w:rPr>
          <w:rFonts w:ascii="楷体_GB2312" w:eastAsia="楷体_GB2312" w:hAnsi="方正小标宋简体" w:cs="方正小标宋简体" w:hint="eastAsia"/>
          <w:kern w:val="0"/>
          <w:sz w:val="32"/>
          <w:szCs w:val="32"/>
        </w:rPr>
        <w:t>（三）政府信息管理情况</w:t>
      </w:r>
    </w:p>
    <w:p w14:paraId="52B9C4BA" w14:textId="1E6CE4E6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2020年我局认真贯彻落实《中华人民共和国政府信息公开条例》以及区委区政府对信息公开工作</w:t>
      </w: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有关要求</w:t>
      </w: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，结合本单位实际，不断规范公开内容、拓宽公开渠道、突出公开重点、提高公开质量，努力促进依法行政，保障了公民、法人和其他组织依法获取政府信息公开的权益。</w:t>
      </w:r>
    </w:p>
    <w:p w14:paraId="5D3CA0AA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楷体_GB2312" w:eastAsia="楷体_GB2312" w:hAnsi="方正小标宋简体" w:cs="方正小标宋简体"/>
          <w:kern w:val="0"/>
          <w:sz w:val="32"/>
          <w:szCs w:val="32"/>
        </w:rPr>
      </w:pPr>
      <w:r w:rsidRPr="009D566F">
        <w:rPr>
          <w:rFonts w:ascii="楷体_GB2312" w:eastAsia="楷体_GB2312" w:hAnsi="方正小标宋简体" w:cs="方正小标宋简体" w:hint="eastAsia"/>
          <w:kern w:val="0"/>
          <w:sz w:val="32"/>
          <w:szCs w:val="32"/>
        </w:rPr>
        <w:t>（四）平台建设情况</w:t>
      </w:r>
    </w:p>
    <w:p w14:paraId="00D35279" w14:textId="63C9FE08" w:rsidR="009D566F" w:rsidRDefault="00FC2702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FC2702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遵循便利、实用、有效的原则，创新信息公开的载体形式，不断拓宽信息公开范围。按照《政府信息公开指南》《政府信息公开目录》等，及时将相关信息逐一网上发布。</w:t>
      </w:r>
      <w:r w:rsidR="009D566F"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加强对微信等新媒体信息发布的管理，实行专人负责、定期更新的制度。</w:t>
      </w:r>
    </w:p>
    <w:p w14:paraId="5DD4D47B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楷体_GB2312" w:eastAsia="楷体_GB2312" w:hAnsi="方正小标宋简体" w:cs="方正小标宋简体"/>
          <w:kern w:val="0"/>
          <w:sz w:val="32"/>
          <w:szCs w:val="32"/>
        </w:rPr>
      </w:pPr>
      <w:r w:rsidRPr="009D566F">
        <w:rPr>
          <w:rFonts w:ascii="楷体_GB2312" w:eastAsia="楷体_GB2312" w:hAnsi="方正小标宋简体" w:cs="方正小标宋简体" w:hint="eastAsia"/>
          <w:kern w:val="0"/>
          <w:sz w:val="32"/>
          <w:szCs w:val="32"/>
        </w:rPr>
        <w:t>（五）监督保障情况</w:t>
      </w:r>
    </w:p>
    <w:p w14:paraId="17476EC1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一是强化新《政府信息公开条例》的贯彻落实。根据新《条例》内容，完善政府信息公开制度和依申请办理规范流程，切实保障公众依法行使知情权、参与权、表达权、监督权。</w:t>
      </w:r>
    </w:p>
    <w:p w14:paraId="6D4B3A11" w14:textId="77777777" w:rsidR="009D566F" w:rsidRPr="009D566F" w:rsidRDefault="009D566F" w:rsidP="009D566F">
      <w:pPr>
        <w:widowControl/>
        <w:spacing w:line="560" w:lineRule="exact"/>
        <w:ind w:firstLineChars="200" w:firstLine="640"/>
        <w:textAlignment w:val="center"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9D566F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二是强化政府信息公开工作的监督考核工作。一方面，加强内部监督，将政府信息公开工作与考评工作相挂钩，强调政府信息公开工作的重要性；另一方面，自觉接受区政府和上级有关部门的检查、抽查，对发现的问题均在第一时间切实整改到位。</w:t>
      </w:r>
      <w:r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2020年，我局严格按照要求积极开展政府信息公开工作，没有因政府信息公开申请行政复议、提起行政诉讼的申诉的情况发生。</w:t>
      </w:r>
    </w:p>
    <w:p w14:paraId="772DC8CA" w14:textId="77777777" w:rsidR="00E759A3" w:rsidRPr="000A6FCA" w:rsidRDefault="00E759A3" w:rsidP="000A6FCA">
      <w:pPr>
        <w:widowControl/>
        <w:spacing w:line="560" w:lineRule="exact"/>
        <w:ind w:firstLine="482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lastRenderedPageBreak/>
        <w:t>二、主动公开政府信息情况</w:t>
      </w:r>
    </w:p>
    <w:tbl>
      <w:tblPr>
        <w:tblW w:w="918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0"/>
        <w:gridCol w:w="2295"/>
        <w:gridCol w:w="2010"/>
        <w:gridCol w:w="2250"/>
      </w:tblGrid>
      <w:tr w:rsidR="000A6FCA" w:rsidRPr="000A6FCA" w14:paraId="7D040D33" w14:textId="77777777" w:rsidTr="00536925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CE904" w14:textId="77777777" w:rsidR="00E759A3" w:rsidRPr="000A6FCA" w:rsidRDefault="00E759A3" w:rsidP="000A6FCA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第二十条第（一）项</w:t>
            </w:r>
          </w:p>
        </w:tc>
      </w:tr>
      <w:tr w:rsidR="000A6FCA" w:rsidRPr="000A6FCA" w14:paraId="557178B1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B5A0F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AC717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4AECD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2A21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对外公开总数量</w:t>
            </w:r>
          </w:p>
        </w:tc>
      </w:tr>
      <w:tr w:rsidR="000A6FCA" w:rsidRPr="000A6FCA" w14:paraId="737F9D10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FEF72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1DDC1" w14:textId="21025F90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4F9F8" w14:textId="40184BFA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69C85" w14:textId="3DECA44C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0A6FCA" w:rsidRPr="000A6FCA" w14:paraId="765230D1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96DAC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10087" w14:textId="74B17A2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E18DB" w14:textId="4D417A44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63ED" w14:textId="381570F8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0A6FCA" w:rsidRPr="000A6FCA" w14:paraId="73AB0E02" w14:textId="77777777" w:rsidTr="00536925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7CB32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第二十条第（五）项</w:t>
            </w:r>
          </w:p>
        </w:tc>
      </w:tr>
      <w:tr w:rsidR="000A6FCA" w:rsidRPr="000A6FCA" w14:paraId="1202004F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5628F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2B6ED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09E0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B5D2B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处理决定数量</w:t>
            </w:r>
          </w:p>
        </w:tc>
      </w:tr>
      <w:tr w:rsidR="000A6FCA" w:rsidRPr="000A6FCA" w14:paraId="5B0F406A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28753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E76EF" w14:textId="73A27436" w:rsidR="00E759A3" w:rsidRPr="000A6FCA" w:rsidRDefault="000A6FCA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/>
                <w:kern w:val="0"/>
                <w:sz w:val="24"/>
              </w:rPr>
              <w:t>8</w:t>
            </w:r>
            <w:r>
              <w:rPr>
                <w:rFonts w:hAnsi="方正小标宋简体" w:cs="方正小标宋简体"/>
                <w:kern w:val="0"/>
                <w:sz w:val="24"/>
              </w:rPr>
              <w:t>46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58B5C" w14:textId="743FD82A" w:rsidR="00E759A3" w:rsidRPr="000A6FCA" w:rsidRDefault="002C46A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/>
                <w:kern w:val="0"/>
                <w:sz w:val="24"/>
              </w:rPr>
              <w:t>-69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02EC7" w14:textId="66D773F5" w:rsidR="00E759A3" w:rsidRPr="000A6FCA" w:rsidRDefault="002C46A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/>
                <w:kern w:val="0"/>
                <w:sz w:val="24"/>
              </w:rPr>
              <w:t>777</w:t>
            </w:r>
          </w:p>
        </w:tc>
      </w:tr>
      <w:tr w:rsidR="000A6FCA" w:rsidRPr="000A6FCA" w14:paraId="764B9478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6FE3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390C5" w14:textId="654C670B" w:rsidR="00E759A3" w:rsidRPr="000A6FCA" w:rsidRDefault="000A6FCA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/>
                <w:kern w:val="0"/>
                <w:sz w:val="24"/>
              </w:rPr>
              <w:t>2</w:t>
            </w:r>
            <w:r>
              <w:rPr>
                <w:rFonts w:hAnsi="方正小标宋简体" w:cs="方正小标宋简体"/>
                <w:kern w:val="0"/>
                <w:sz w:val="24"/>
              </w:rPr>
              <w:t>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5BB18" w14:textId="7EA62F32" w:rsidR="00E759A3" w:rsidRPr="000A6FCA" w:rsidRDefault="000A6FCA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/>
                <w:kern w:val="0"/>
                <w:sz w:val="24"/>
              </w:rPr>
              <w:t>1</w:t>
            </w:r>
            <w:r>
              <w:rPr>
                <w:rFonts w:hAnsi="方正小标宋简体" w:cs="方正小标宋简体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76648" w14:textId="4D499190" w:rsidR="00E759A3" w:rsidRPr="000A6FCA" w:rsidRDefault="000A6FCA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/>
                <w:kern w:val="0"/>
                <w:sz w:val="24"/>
              </w:rPr>
              <w:t>2</w:t>
            </w:r>
            <w:r>
              <w:rPr>
                <w:rFonts w:hAnsi="方正小标宋简体" w:cs="方正小标宋简体"/>
                <w:kern w:val="0"/>
                <w:sz w:val="24"/>
              </w:rPr>
              <w:t>43</w:t>
            </w:r>
          </w:p>
        </w:tc>
      </w:tr>
      <w:tr w:rsidR="000A6FCA" w:rsidRPr="000A6FCA" w14:paraId="298E982B" w14:textId="77777777" w:rsidTr="00536925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BC843" w14:textId="77777777" w:rsidR="00E759A3" w:rsidRPr="000A6FCA" w:rsidRDefault="00E759A3" w:rsidP="000A6FCA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第二十条第（六）项</w:t>
            </w:r>
          </w:p>
        </w:tc>
      </w:tr>
      <w:tr w:rsidR="000A6FCA" w:rsidRPr="000A6FCA" w14:paraId="3A73549F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07DB0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2C180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608F1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1DD4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处理决定数量</w:t>
            </w:r>
          </w:p>
        </w:tc>
      </w:tr>
      <w:tr w:rsidR="000A6FCA" w:rsidRPr="000A6FCA" w14:paraId="3E609735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3199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5B29F" w14:textId="58207998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230F0" w14:textId="32373C9A" w:rsidR="00E759A3" w:rsidRPr="000A6FCA" w:rsidRDefault="002977ED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/>
                <w:kern w:val="0"/>
                <w:sz w:val="24"/>
              </w:rPr>
              <w:t>+8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C4359" w14:textId="5AB2AA21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158</w:t>
            </w:r>
          </w:p>
        </w:tc>
      </w:tr>
      <w:tr w:rsidR="000A6FCA" w:rsidRPr="000A6FCA" w14:paraId="18050DF6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5990F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D8EE4" w14:textId="597DE80A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FB4BF" w14:textId="1A28277A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5B6DE" w14:textId="38D1378F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0A6FCA" w:rsidRPr="000A6FCA" w14:paraId="210D75EB" w14:textId="77777777" w:rsidTr="00536925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54965" w14:textId="77777777" w:rsidR="00E759A3" w:rsidRPr="000A6FCA" w:rsidRDefault="00E759A3" w:rsidP="000A6FCA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第二十条第（八）项</w:t>
            </w:r>
          </w:p>
        </w:tc>
      </w:tr>
      <w:tr w:rsidR="000A6FCA" w:rsidRPr="000A6FCA" w14:paraId="3D166089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18420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68B9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673D4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本年增/减</w:t>
            </w:r>
          </w:p>
        </w:tc>
      </w:tr>
      <w:tr w:rsidR="000A6FCA" w:rsidRPr="000A6FCA" w14:paraId="5CDCD84A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23D6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AD697" w14:textId="66BE9C90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7127B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0A6FCA" w:rsidRPr="000A6FCA" w14:paraId="21CA9FAB" w14:textId="77777777" w:rsidTr="00536925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628665" w14:textId="77777777" w:rsidR="00E759A3" w:rsidRPr="000A6FCA" w:rsidRDefault="00E759A3" w:rsidP="000A6FCA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第二十条第（九）项</w:t>
            </w:r>
          </w:p>
        </w:tc>
      </w:tr>
      <w:tr w:rsidR="000A6FCA" w:rsidRPr="000A6FCA" w14:paraId="554C434C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5C27D4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0DF82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B62D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采购总金额</w:t>
            </w:r>
          </w:p>
        </w:tc>
      </w:tr>
      <w:tr w:rsidR="00E759A3" w:rsidRPr="000A6FCA" w14:paraId="29AD72A4" w14:textId="77777777" w:rsidTr="00536925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EAF5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9C305" w14:textId="4E8BE8D9" w:rsidR="00E759A3" w:rsidRPr="000A6FCA" w:rsidRDefault="00536925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/>
                <w:kern w:val="0"/>
                <w:sz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B80EA" w14:textId="47FCF518" w:rsidR="00E759A3" w:rsidRPr="000A6FCA" w:rsidRDefault="00536925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/>
                <w:kern w:val="0"/>
                <w:sz w:val="24"/>
              </w:rPr>
              <w:t>664500</w:t>
            </w:r>
            <w:r w:rsidR="00E759A3"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元</w:t>
            </w:r>
          </w:p>
        </w:tc>
      </w:tr>
    </w:tbl>
    <w:p w14:paraId="7E13CB0D" w14:textId="77777777" w:rsidR="00E759A3" w:rsidRPr="000A6FCA" w:rsidRDefault="00E759A3" w:rsidP="000A6FCA">
      <w:pPr>
        <w:widowControl/>
        <w:spacing w:line="560" w:lineRule="exact"/>
        <w:ind w:firstLine="482"/>
        <w:jc w:val="center"/>
        <w:textAlignment w:val="center"/>
        <w:rPr>
          <w:rFonts w:ascii="仿宋_GB2312" w:eastAsia="仿宋_GB2312" w:hAnsi="方正小标宋简体" w:cs="方正小标宋简体"/>
          <w:b/>
          <w:kern w:val="0"/>
          <w:sz w:val="24"/>
        </w:rPr>
      </w:pPr>
    </w:p>
    <w:p w14:paraId="5861AAE1" w14:textId="77777777" w:rsidR="00E759A3" w:rsidRPr="000A6FCA" w:rsidRDefault="00E759A3" w:rsidP="000A6FCA">
      <w:pPr>
        <w:widowControl/>
        <w:spacing w:line="560" w:lineRule="exact"/>
        <w:ind w:firstLine="482"/>
        <w:jc w:val="center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2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0A6FCA" w:rsidRPr="000A6FCA" w14:paraId="5DAED40F" w14:textId="77777777" w:rsidTr="00100DEF">
        <w:trPr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56F01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0371B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申请人情况</w:t>
            </w:r>
          </w:p>
        </w:tc>
      </w:tr>
      <w:tr w:rsidR="000A6FCA" w:rsidRPr="000A6FCA" w14:paraId="58F3EE67" w14:textId="77777777" w:rsidTr="00100DEF">
        <w:trPr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A27B5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1FF93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自</w:t>
            </w: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lastRenderedPageBreak/>
              <w:t>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6ACC8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lastRenderedPageBreak/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F2A3C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总计</w:t>
            </w:r>
          </w:p>
        </w:tc>
      </w:tr>
      <w:tr w:rsidR="000A6FCA" w:rsidRPr="000A6FCA" w14:paraId="5963A2D3" w14:textId="77777777" w:rsidTr="00100DEF">
        <w:trPr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0DBE83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259F2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14EC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865DC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897E5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7E00A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AD426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97AAB" w14:textId="77777777" w:rsidR="00E759A3" w:rsidRPr="000A6FCA" w:rsidRDefault="00E759A3" w:rsidP="000A6FCA">
            <w:pPr>
              <w:widowControl/>
              <w:spacing w:line="560" w:lineRule="exact"/>
              <w:ind w:firstLine="482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</w:tr>
      <w:tr w:rsidR="000A6FCA" w:rsidRPr="000A6FCA" w14:paraId="30A77ACB" w14:textId="77777777" w:rsidTr="00100DE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A550A" w14:textId="77777777" w:rsidR="00E759A3" w:rsidRPr="000A6FCA" w:rsidRDefault="00E759A3" w:rsidP="000A6FCA">
            <w:pPr>
              <w:widowControl/>
              <w:spacing w:line="560" w:lineRule="exact"/>
              <w:ind w:firstLineChars="100" w:firstLine="210"/>
              <w:jc w:val="center"/>
              <w:textAlignment w:val="center"/>
              <w:rPr>
                <w:rFonts w:ascii="仿宋_GB2312" w:eastAsia="仿宋_GB2312" w:hAnsi="方正小标宋简体" w:cs="方正小标宋简体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D390D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26817" w14:textId="3DF88112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FEEF5" w14:textId="017C63EA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EF41D" w14:textId="49577DA9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7BE7A" w14:textId="1C11A95A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2FBCD" w14:textId="6C9AB504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2CB20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8</w:t>
            </w:r>
          </w:p>
        </w:tc>
      </w:tr>
      <w:tr w:rsidR="000A6FCA" w:rsidRPr="000A6FCA" w14:paraId="3ABA1074" w14:textId="77777777" w:rsidTr="00100DE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E945D" w14:textId="77777777" w:rsidR="00E759A3" w:rsidRPr="000A6FCA" w:rsidRDefault="00E759A3" w:rsidP="000A6FCA">
            <w:pPr>
              <w:widowControl/>
              <w:spacing w:line="560" w:lineRule="exact"/>
              <w:ind w:firstLineChars="100" w:firstLine="210"/>
              <w:jc w:val="center"/>
              <w:textAlignment w:val="center"/>
              <w:rPr>
                <w:rFonts w:ascii="仿宋_GB2312" w:eastAsia="仿宋_GB2312" w:hAnsi="方正小标宋简体" w:cs="方正小标宋简体"/>
                <w:szCs w:val="21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2E8CBA" w14:textId="061F3F33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98659" w14:textId="77C8300F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3E8CF" w14:textId="55E8B9EA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73D4B" w14:textId="5C31399F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735E5" w14:textId="677C6D04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6B6F41" w14:textId="2B6F0DA4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7DB04" w14:textId="5E6B2897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0A6FCA" w:rsidRPr="000A6FCA" w14:paraId="6D8C22C2" w14:textId="77777777" w:rsidTr="00100DEF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6107B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2E61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21564" w14:textId="3C7CA572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B5BAB" w14:textId="500104CB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88DC1" w14:textId="5221B4B7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30EC3" w14:textId="14E3D338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A2D07" w14:textId="721EA991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E2562" w14:textId="1D5C1EC2" w:rsidR="00E759A3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CF126" w14:textId="032AC5CB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6</w:t>
            </w:r>
          </w:p>
        </w:tc>
      </w:tr>
      <w:tr w:rsidR="003B1866" w:rsidRPr="000A6FCA" w14:paraId="76428E4C" w14:textId="77777777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E5228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28EBE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ACA11" w14:textId="13420B0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6CD1C" w14:textId="67AE2A6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878A56" w14:textId="1F9D1B2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2AC94" w14:textId="6927F61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39178" w14:textId="3D19D14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07698" w14:textId="227DD48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2826E" w14:textId="504FFD9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7771A5B0" w14:textId="77777777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9FFBA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4882C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8AE5E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61055" w14:textId="3B9D9CB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D88F3" w14:textId="2890EDB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BBB67" w14:textId="5AFC874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13230" w14:textId="24DDB98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F3820" w14:textId="692365F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8F18E" w14:textId="0E0C244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78476" w14:textId="02D8865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1D8713B2" w14:textId="77777777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EE56D5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61A00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025B4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32A9A" w14:textId="3309458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64956" w14:textId="05BDB7F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84E99" w14:textId="5A486496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BBFBB5" w14:textId="2647BC1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4041A" w14:textId="2908746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0E3FE0" w14:textId="4466ABB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5338B" w14:textId="31D7A2C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52D5AB53" w14:textId="77777777" w:rsidTr="00100DE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B4FFB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8327D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5CB3D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2B73A" w14:textId="677D548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C24A2" w14:textId="4E1FDBB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6184B" w14:textId="373BCE5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ECCFD" w14:textId="0C670266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AD449" w14:textId="66D3B80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ECE35" w14:textId="6347CE7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9B15A" w14:textId="54C98B7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15F6001C" w14:textId="77777777" w:rsidTr="00100DE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A82FD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01D12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80A5D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26EEB" w14:textId="07DBA10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6251B" w14:textId="0FBD43E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A60D6" w14:textId="6AE32E9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1DE63" w14:textId="287F34B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D647D" w14:textId="3317276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4F829" w14:textId="1A50689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11455" w14:textId="19C993E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43CC8B46" w14:textId="77777777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EF622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E54686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F6A29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85473" w14:textId="21A8BA6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CAA66" w14:textId="6102D30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1F71A" w14:textId="4467CCA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17770" w14:textId="5D22F33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FD91C" w14:textId="20D968F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8BD58" w14:textId="4F9B7E8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4BF52" w14:textId="1B50E10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71395D4A" w14:textId="77777777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7D825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BC381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881151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0D2805" w14:textId="404BF34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50841" w14:textId="3CBFC53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A878C" w14:textId="23FD30D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EC8D8" w14:textId="4348410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BEF24" w14:textId="45F2E8C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22EC5" w14:textId="12DA031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8E440" w14:textId="50B4BA6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6AB12B09" w14:textId="77777777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CE242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0D9EA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4BAFA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5E1E9" w14:textId="3C22AE15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8805C" w14:textId="197D3C2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125A9" w14:textId="7478E2C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E8EDF" w14:textId="5C9FF05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BEFFC" w14:textId="7ED4E8F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24A65" w14:textId="48FB1D8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CF935" w14:textId="64A7D7C5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33A12CDF" w14:textId="77777777" w:rsidTr="00100DE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CEEBC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F5C71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A3318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6E39B" w14:textId="52D9129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67A83" w14:textId="6CAB7AE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6DF2F" w14:textId="0997E64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D07FB" w14:textId="23695E1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81668" w14:textId="1C4BC30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04EAD" w14:textId="21864E4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713D7" w14:textId="3876702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40B80532" w14:textId="77777777" w:rsidTr="00100DE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333F6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D531D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A44D9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FECFB" w14:textId="1AF2A3F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34336" w14:textId="4AD4DCE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622EA" w14:textId="632AD8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6662F8" w14:textId="7DBF2B9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F9685" w14:textId="29F7277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6E184C" w14:textId="09B1557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70D5A" w14:textId="6987E19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2</w:t>
            </w:r>
          </w:p>
        </w:tc>
      </w:tr>
      <w:tr w:rsidR="003B1866" w:rsidRPr="000A6FCA" w14:paraId="36D88B93" w14:textId="77777777" w:rsidTr="00100DEF">
        <w:trPr>
          <w:trHeight w:val="7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C1E49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2CF87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0555E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7E37E" w14:textId="6E6FD18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F4BA4" w14:textId="52C655B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59796" w14:textId="1DD39C0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53A7F" w14:textId="5A16BCF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1EE49" w14:textId="355C67E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F1953" w14:textId="350B2C1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B3E78" w14:textId="08A81F8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28AF3A65" w14:textId="77777777" w:rsidTr="00100DEF">
        <w:trPr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F5FF1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07CB6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D3BFE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34C00" w14:textId="4945A46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775D8" w14:textId="0FC0F10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08AC7" w14:textId="77EBDC8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8CDAE" w14:textId="2E7732D5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780CD" w14:textId="2DE5D37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50439" w14:textId="64EF78D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FF10D" w14:textId="51FCAC4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2CF910FF" w14:textId="77777777" w:rsidTr="00100DEF">
        <w:trPr>
          <w:trHeight w:val="6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FF0C8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51C6C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02710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763C3" w14:textId="12038D9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AE63E" w14:textId="2D5CA42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F870D" w14:textId="5611C65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CF635" w14:textId="02F268C6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E2C16" w14:textId="28AA28C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E4A37" w14:textId="22EA502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2147E" w14:textId="1210CE9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4F4E93EE" w14:textId="77777777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DDDB3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F1EC7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C90B5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58567C" w14:textId="7C7BCC2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A87A6" w14:textId="34545A0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32B26A" w14:textId="230F62B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36572" w14:textId="2049DC1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7B78E" w14:textId="4C8D5C9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9A710" w14:textId="6626A8F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B00E8" w14:textId="742D9CF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5790976C" w14:textId="77777777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DEE86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045516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0EEA1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F74D3" w14:textId="27CAE5D5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1906D" w14:textId="2DDFE49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E9444" w14:textId="0152126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AD968" w14:textId="4499028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3496A" w14:textId="3D032B0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45128" w14:textId="3D97322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A49DE" w14:textId="6C6C680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3E8F0BC7" w14:textId="77777777" w:rsidTr="00100DE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DF8E7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29A9E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2A466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9A06B" w14:textId="1406E33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BE7A8" w14:textId="6746DC7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3207A" w14:textId="248593C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1B951" w14:textId="338245F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F3FD4" w14:textId="27C3731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074F7" w14:textId="102423F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41679" w14:textId="5583601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3EA28DFB" w14:textId="77777777" w:rsidTr="00100DEF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C3B9BF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98FCE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EAD3F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93ACE" w14:textId="1EDEBA5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1C069" w14:textId="619FEE9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F523D" w14:textId="4F9176F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2BCB0" w14:textId="1A8DC696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D6D33" w14:textId="4C082EB3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31F62" w14:textId="70F46A6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7D4FC" w14:textId="6BA4034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02494884" w14:textId="77777777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DA621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B38EC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3962A" w14:textId="22780719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34C0B2" w14:textId="71B51F1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134D2" w14:textId="4C77EEAF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4330F" w14:textId="300C842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786F7" w14:textId="6B37423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17445" w14:textId="41F4BEC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639EF" w14:textId="6546CC8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  <w:tr w:rsidR="003B1866" w:rsidRPr="000A6FCA" w14:paraId="784BD60E" w14:textId="77777777" w:rsidTr="00100DE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F9664" w14:textId="77777777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95B23" w14:textId="77777777" w:rsidR="003B1866" w:rsidRPr="000A6FCA" w:rsidRDefault="003B1866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楷体" w:cs="楷体"/>
                <w:sz w:val="24"/>
              </w:rPr>
            </w:pPr>
            <w:r w:rsidRPr="000A6FCA">
              <w:rPr>
                <w:rFonts w:ascii="仿宋_GB2312" w:eastAsia="仿宋_GB2312" w:hAnsi="楷体" w:cs="楷体" w:hint="eastAsia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A3246" w14:textId="1CE63F90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751C4" w14:textId="7CF28AD5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897BB" w14:textId="7FC5169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1BE5F" w14:textId="48214BC2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10966" w14:textId="66E5785D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23B17" w14:textId="0C47787B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19B33" w14:textId="5C32475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cs="宋体" w:hint="eastAsia"/>
                <w:sz w:val="24"/>
              </w:rPr>
              <w:t>8</w:t>
            </w:r>
          </w:p>
        </w:tc>
      </w:tr>
      <w:tr w:rsidR="003B1866" w:rsidRPr="000A6FCA" w14:paraId="0A592C63" w14:textId="77777777" w:rsidTr="00100DEF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FD1D2" w14:textId="77777777" w:rsidR="003B1866" w:rsidRPr="000A6FCA" w:rsidRDefault="003B1866" w:rsidP="000A6FCA">
            <w:pPr>
              <w:widowControl/>
              <w:spacing w:line="560" w:lineRule="exact"/>
              <w:ind w:firstLineChars="100" w:firstLine="240"/>
              <w:jc w:val="center"/>
              <w:textAlignment w:val="center"/>
              <w:rPr>
                <w:rFonts w:ascii="仿宋_GB2312" w:eastAsia="仿宋_GB2312" w:hAnsi="方正小标宋简体" w:cs="方正小标宋简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12D25" w14:textId="74B81B88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2DC5B4" w14:textId="56051B7A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063506" w14:textId="1CFC06E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D0E95" w14:textId="0BA11E11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53714" w14:textId="3F0B1F5C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EE902" w14:textId="28BED434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DDD8C" w14:textId="3BDFA92E" w:rsidR="003B1866" w:rsidRPr="000A6FCA" w:rsidRDefault="003B1866" w:rsidP="000A6FCA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</w:tbl>
    <w:p w14:paraId="1A08945B" w14:textId="77777777" w:rsidR="00E759A3" w:rsidRPr="000A6FCA" w:rsidRDefault="00E759A3" w:rsidP="000A6FCA">
      <w:pPr>
        <w:spacing w:line="560" w:lineRule="exact"/>
        <w:ind w:firstLineChars="200" w:firstLine="480"/>
        <w:contextualSpacing/>
        <w:rPr>
          <w:rFonts w:ascii="仿宋_GB2312" w:eastAsia="仿宋_GB2312" w:hAnsi="方正小标宋简体" w:cs="方正小标宋简体"/>
          <w:kern w:val="0"/>
          <w:sz w:val="24"/>
        </w:rPr>
      </w:pPr>
    </w:p>
    <w:p w14:paraId="0E150FD8" w14:textId="77777777" w:rsidR="00E759A3" w:rsidRPr="000A6FCA" w:rsidRDefault="00E759A3" w:rsidP="000A6FCA">
      <w:pPr>
        <w:widowControl/>
        <w:spacing w:line="560" w:lineRule="exact"/>
        <w:ind w:firstLine="482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0A6FCA" w:rsidRPr="000A6FCA" w14:paraId="648A7CFF" w14:textId="77777777" w:rsidTr="00100DEF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D772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12161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行政诉讼</w:t>
            </w:r>
          </w:p>
        </w:tc>
      </w:tr>
      <w:tr w:rsidR="000A6FCA" w:rsidRPr="000A6FCA" w14:paraId="4AD0DC4B" w14:textId="77777777" w:rsidTr="00100DEF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A3F1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34A3E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41426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5D7A9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F50ED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0687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48B4E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复议后起诉</w:t>
            </w:r>
          </w:p>
        </w:tc>
      </w:tr>
      <w:tr w:rsidR="000A6FCA" w:rsidRPr="000A6FCA" w14:paraId="202C58C7" w14:textId="77777777" w:rsidTr="00100DEF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0027C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C35B4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4E806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5F968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DF2B4" w14:textId="77777777" w:rsidR="00E759A3" w:rsidRPr="000A6FCA" w:rsidRDefault="00E759A3" w:rsidP="000A6FCA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4E11E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D3429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6D0E6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8F6C0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EEEC81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3F903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4D45D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3B952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947D8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60720" w14:textId="77777777" w:rsidR="00E759A3" w:rsidRPr="000A6FCA" w:rsidRDefault="00E759A3" w:rsidP="000A6FC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总计</w:t>
            </w:r>
          </w:p>
        </w:tc>
      </w:tr>
      <w:tr w:rsidR="003B1866" w:rsidRPr="000A6FCA" w14:paraId="41DD6387" w14:textId="77777777" w:rsidTr="00100DEF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69166" w14:textId="51AE9CCD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4DE5A" w14:textId="32C24056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31CE7" w14:textId="63B88C98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8ADA7" w14:textId="4775B4BC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4A8A13" w14:textId="39F67FFB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FF3C4" w14:textId="682E1811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7593B" w14:textId="4B5E3910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6FAA9" w14:textId="78C0026F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AF126" w14:textId="6A600AE0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20AC8" w14:textId="40989514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47B89" w14:textId="018E2040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431A7" w14:textId="47049849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1A94F" w14:textId="4477E7CE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92D25" w14:textId="165314A5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59838" w14:textId="389BF263" w:rsidR="003B1866" w:rsidRPr="000A6FCA" w:rsidRDefault="003B1866" w:rsidP="003B1866">
            <w:pPr>
              <w:spacing w:line="560" w:lineRule="exact"/>
              <w:jc w:val="center"/>
              <w:rPr>
                <w:rFonts w:ascii="仿宋_GB2312" w:eastAsia="仿宋_GB2312" w:hAnsi="方正小标宋简体" w:cs="方正小标宋简体"/>
                <w:kern w:val="0"/>
                <w:sz w:val="24"/>
              </w:rPr>
            </w:pPr>
            <w:r w:rsidRPr="000A6FCA">
              <w:rPr>
                <w:rFonts w:ascii="仿宋_GB2312" w:eastAsia="仿宋_GB2312" w:hAnsi="方正小标宋简体" w:cs="方正小标宋简体" w:hint="eastAsia"/>
                <w:kern w:val="0"/>
                <w:sz w:val="24"/>
              </w:rPr>
              <w:t>0</w:t>
            </w:r>
          </w:p>
        </w:tc>
      </w:tr>
    </w:tbl>
    <w:p w14:paraId="653FFAF2" w14:textId="77777777" w:rsidR="00E759A3" w:rsidRPr="000A6FCA" w:rsidRDefault="00E759A3" w:rsidP="000A6FCA">
      <w:pPr>
        <w:widowControl/>
        <w:spacing w:line="560" w:lineRule="exact"/>
        <w:ind w:firstLineChars="200" w:firstLine="640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五、存在的主要问题及改进情况</w:t>
      </w:r>
    </w:p>
    <w:p w14:paraId="628B0C00" w14:textId="76241CEB" w:rsidR="00E759A3" w:rsidRPr="000A6FCA" w:rsidRDefault="00E759A3" w:rsidP="000A6FCA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20</w:t>
      </w:r>
      <w:r w:rsidR="001A35BF" w:rsidRPr="000A6FCA">
        <w:rPr>
          <w:rFonts w:ascii="仿宋_GB2312" w:eastAsia="仿宋_GB2312" w:hAnsi="方正小标宋简体" w:cs="方正小标宋简体"/>
          <w:kern w:val="0"/>
          <w:sz w:val="32"/>
          <w:szCs w:val="32"/>
        </w:rPr>
        <w:t>20</w:t>
      </w:r>
      <w:r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年，我局在政府信息公开方面存在以下问题：1、信息公开的内容有待进一步完善。2、信息公开更新还不够及时。3、信息公开程序（时间）有待进一步规范。</w:t>
      </w:r>
    </w:p>
    <w:p w14:paraId="0B584008" w14:textId="754E356D" w:rsidR="00E759A3" w:rsidRPr="000A6FCA" w:rsidRDefault="00E759A3" w:rsidP="00FC2702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改进措施：</w:t>
      </w:r>
      <w:r w:rsidR="00FC2702" w:rsidRPr="00FC2702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一是提高站位，深化认识。严格按照政务公开工作要求，进一步统一思想，深化认识，确保组织到位、措施到位、</w:t>
      </w:r>
      <w:r w:rsidR="00FC2702" w:rsidRPr="00FC2702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lastRenderedPageBreak/>
        <w:t>责任到位。二是规范程序，严格发布。严格规范信息的收集、编制、审查、发布、监管等各环节程序，避免信息超期未更新、遗漏等情况的发生。三是加大培训，提升质量。加大教育培训力度，使干部职工在思想上充分重视信息公开工作，提高信息公开的积极性和主动性，进一步提升工作质量。</w:t>
      </w:r>
    </w:p>
    <w:p w14:paraId="539D3930" w14:textId="77777777" w:rsidR="00E759A3" w:rsidRPr="000A6FCA" w:rsidRDefault="00E759A3" w:rsidP="000A6FCA">
      <w:pPr>
        <w:widowControl/>
        <w:spacing w:line="560" w:lineRule="exact"/>
        <w:ind w:firstLineChars="200" w:firstLine="640"/>
        <w:textAlignment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0A6FCA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六、其他需要报告的事项</w:t>
      </w:r>
    </w:p>
    <w:p w14:paraId="34D42E69" w14:textId="3A6B9F07" w:rsidR="00E759A3" w:rsidRPr="00FC2702" w:rsidRDefault="00E759A3" w:rsidP="00FC2702">
      <w:pPr>
        <w:spacing w:line="560" w:lineRule="exact"/>
        <w:ind w:firstLine="640"/>
        <w:contextualSpacing/>
        <w:rPr>
          <w:rFonts w:ascii="仿宋_GB2312" w:eastAsia="仿宋_GB2312" w:hAnsi="方正小标宋简体" w:cs="方正小标宋简体"/>
          <w:kern w:val="0"/>
          <w:sz w:val="32"/>
          <w:szCs w:val="32"/>
        </w:rPr>
      </w:pPr>
      <w:r w:rsidRPr="000A6FCA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>本年度无其他需要报告的事项。</w:t>
      </w:r>
    </w:p>
    <w:sectPr w:rsidR="00E759A3" w:rsidRPr="00FC2702" w:rsidSect="00F9292C">
      <w:headerReference w:type="default" r:id="rId8"/>
      <w:footerReference w:type="default" r:id="rId9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976F" w14:textId="77777777" w:rsidR="00EF256B" w:rsidRDefault="00EF256B" w:rsidP="001E6590">
      <w:r>
        <w:separator/>
      </w:r>
    </w:p>
  </w:endnote>
  <w:endnote w:type="continuationSeparator" w:id="0">
    <w:p w14:paraId="116C5454" w14:textId="77777777" w:rsidR="00EF256B" w:rsidRDefault="00EF256B" w:rsidP="001E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FEE9" w14:textId="77777777" w:rsidR="00E759A3" w:rsidRDefault="00E759A3">
    <w:pPr>
      <w:pStyle w:val="a4"/>
      <w:jc w:val="center"/>
      <w:rPr>
        <w:rFonts w:ascii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9444" w14:textId="77777777" w:rsidR="00EF256B" w:rsidRDefault="00EF256B" w:rsidP="001E6590">
      <w:r>
        <w:separator/>
      </w:r>
    </w:p>
  </w:footnote>
  <w:footnote w:type="continuationSeparator" w:id="0">
    <w:p w14:paraId="54C6697D" w14:textId="77777777" w:rsidR="00EF256B" w:rsidRDefault="00EF256B" w:rsidP="001E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0922A" w14:textId="77777777" w:rsidR="00E759A3" w:rsidRDefault="00E759A3" w:rsidP="00327C4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8A9"/>
    <w:rsid w:val="00003DB5"/>
    <w:rsid w:val="000A22BE"/>
    <w:rsid w:val="000A6FCA"/>
    <w:rsid w:val="000C122C"/>
    <w:rsid w:val="000E07A6"/>
    <w:rsid w:val="00100DEF"/>
    <w:rsid w:val="001645EF"/>
    <w:rsid w:val="0018486C"/>
    <w:rsid w:val="001A35BF"/>
    <w:rsid w:val="001D3DED"/>
    <w:rsid w:val="001E456C"/>
    <w:rsid w:val="001E6590"/>
    <w:rsid w:val="001F35A0"/>
    <w:rsid w:val="00213EDD"/>
    <w:rsid w:val="00222915"/>
    <w:rsid w:val="00226FDB"/>
    <w:rsid w:val="00291F38"/>
    <w:rsid w:val="002977ED"/>
    <w:rsid w:val="002A3D8F"/>
    <w:rsid w:val="002C46A6"/>
    <w:rsid w:val="00326BB5"/>
    <w:rsid w:val="00327C46"/>
    <w:rsid w:val="00355E71"/>
    <w:rsid w:val="003B1866"/>
    <w:rsid w:val="003B26A7"/>
    <w:rsid w:val="00444354"/>
    <w:rsid w:val="0045642E"/>
    <w:rsid w:val="004720D3"/>
    <w:rsid w:val="00477993"/>
    <w:rsid w:val="004B65F8"/>
    <w:rsid w:val="004C17FD"/>
    <w:rsid w:val="004C2BFC"/>
    <w:rsid w:val="004E0A73"/>
    <w:rsid w:val="004E48BF"/>
    <w:rsid w:val="00536925"/>
    <w:rsid w:val="00604306"/>
    <w:rsid w:val="0067673F"/>
    <w:rsid w:val="00681DE4"/>
    <w:rsid w:val="0068722D"/>
    <w:rsid w:val="006964EA"/>
    <w:rsid w:val="006A298D"/>
    <w:rsid w:val="006B41DB"/>
    <w:rsid w:val="006C7916"/>
    <w:rsid w:val="006F1E1C"/>
    <w:rsid w:val="0071687E"/>
    <w:rsid w:val="00745472"/>
    <w:rsid w:val="00751A3E"/>
    <w:rsid w:val="00761037"/>
    <w:rsid w:val="007913DA"/>
    <w:rsid w:val="007A6AF5"/>
    <w:rsid w:val="0080336F"/>
    <w:rsid w:val="00824EFB"/>
    <w:rsid w:val="00880802"/>
    <w:rsid w:val="008838D4"/>
    <w:rsid w:val="00894E2F"/>
    <w:rsid w:val="008A08F0"/>
    <w:rsid w:val="008C21EE"/>
    <w:rsid w:val="008D0122"/>
    <w:rsid w:val="009000FD"/>
    <w:rsid w:val="0091745D"/>
    <w:rsid w:val="00931EAD"/>
    <w:rsid w:val="009B2AC6"/>
    <w:rsid w:val="009C5F77"/>
    <w:rsid w:val="009D566F"/>
    <w:rsid w:val="009E64A9"/>
    <w:rsid w:val="009F5EEE"/>
    <w:rsid w:val="00A15A4E"/>
    <w:rsid w:val="00A3073D"/>
    <w:rsid w:val="00A67473"/>
    <w:rsid w:val="00AD19E7"/>
    <w:rsid w:val="00B01E99"/>
    <w:rsid w:val="00B22B09"/>
    <w:rsid w:val="00B22B27"/>
    <w:rsid w:val="00B23517"/>
    <w:rsid w:val="00B24FD1"/>
    <w:rsid w:val="00B57C7C"/>
    <w:rsid w:val="00B826D9"/>
    <w:rsid w:val="00BA1E93"/>
    <w:rsid w:val="00BC17B6"/>
    <w:rsid w:val="00BD28C5"/>
    <w:rsid w:val="00BF400B"/>
    <w:rsid w:val="00BF7078"/>
    <w:rsid w:val="00C00DF5"/>
    <w:rsid w:val="00C058A9"/>
    <w:rsid w:val="00C258B1"/>
    <w:rsid w:val="00C37D1C"/>
    <w:rsid w:val="00C47B34"/>
    <w:rsid w:val="00C747E3"/>
    <w:rsid w:val="00C80166"/>
    <w:rsid w:val="00C920F8"/>
    <w:rsid w:val="00CC17DB"/>
    <w:rsid w:val="00CD2A3B"/>
    <w:rsid w:val="00CD5718"/>
    <w:rsid w:val="00D023C4"/>
    <w:rsid w:val="00D2011C"/>
    <w:rsid w:val="00D56D7F"/>
    <w:rsid w:val="00D62BBD"/>
    <w:rsid w:val="00D677E0"/>
    <w:rsid w:val="00D75B51"/>
    <w:rsid w:val="00D82EF6"/>
    <w:rsid w:val="00D9409F"/>
    <w:rsid w:val="00D96A3B"/>
    <w:rsid w:val="00DA24B8"/>
    <w:rsid w:val="00DC0F8A"/>
    <w:rsid w:val="00E07D36"/>
    <w:rsid w:val="00E200CA"/>
    <w:rsid w:val="00E52DF8"/>
    <w:rsid w:val="00E759A3"/>
    <w:rsid w:val="00E94133"/>
    <w:rsid w:val="00EA2A89"/>
    <w:rsid w:val="00EC5931"/>
    <w:rsid w:val="00EF256B"/>
    <w:rsid w:val="00F0279A"/>
    <w:rsid w:val="00F301DB"/>
    <w:rsid w:val="00F56E7F"/>
    <w:rsid w:val="00F66D5C"/>
    <w:rsid w:val="00F70245"/>
    <w:rsid w:val="00F8199C"/>
    <w:rsid w:val="00F81DF3"/>
    <w:rsid w:val="00F9292C"/>
    <w:rsid w:val="00FC2702"/>
    <w:rsid w:val="00FD1B25"/>
    <w:rsid w:val="00FD3011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D0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E65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E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E6590"/>
    <w:rPr>
      <w:rFonts w:cs="Times New Roman"/>
      <w:sz w:val="18"/>
      <w:szCs w:val="18"/>
    </w:rPr>
  </w:style>
  <w:style w:type="character" w:styleId="a5">
    <w:name w:val="Hyperlink"/>
    <w:uiPriority w:val="99"/>
    <w:rsid w:val="001E659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395</Words>
  <Characters>2255</Characters>
  <Application>Microsoft Office Word</Application>
  <DocSecurity>0</DocSecurity>
  <Lines>18</Lines>
  <Paragraphs>5</Paragraphs>
  <ScaleCrop>false</ScaleCrop>
  <Company>微软中国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杭州市生态环境局富阳分局</dc:title>
  <dc:subject/>
  <dc:creator>匿名用户</dc:creator>
  <cp:keywords/>
  <dc:description/>
  <cp:lastModifiedBy>xb21cn</cp:lastModifiedBy>
  <cp:revision>14</cp:revision>
  <dcterms:created xsi:type="dcterms:W3CDTF">2021-01-12T06:54:00Z</dcterms:created>
  <dcterms:modified xsi:type="dcterms:W3CDTF">2021-03-23T10:48:00Z</dcterms:modified>
</cp:coreProperties>
</file>