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A9" w:rsidRPr="004740DA" w:rsidRDefault="003F3E65" w:rsidP="004740DA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F3E65">
        <w:rPr>
          <w:rFonts w:ascii="方正小标宋简体" w:eastAsia="方正小标宋简体" w:hAnsi="Times New Roman" w:cs="Times New Roman" w:hint="eastAsia"/>
          <w:sz w:val="44"/>
          <w:szCs w:val="44"/>
        </w:rPr>
        <w:t>杭州市富阳区临时救助实施细则</w:t>
      </w:r>
      <w:r w:rsidR="009D5FA9" w:rsidRPr="004740DA">
        <w:rPr>
          <w:rFonts w:ascii="方正小标宋简体" w:eastAsia="方正小标宋简体" w:hAnsi="Times New Roman" w:cs="Times New Roman" w:hint="eastAsia"/>
          <w:sz w:val="44"/>
          <w:szCs w:val="44"/>
        </w:rPr>
        <w:t>政策解读</w:t>
      </w:r>
    </w:p>
    <w:p w:rsidR="009D5FA9" w:rsidRDefault="009D5FA9" w:rsidP="00137DF8">
      <w:pPr>
        <w:spacing w:line="560" w:lineRule="exac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9D5FA9" w:rsidRPr="00353C50" w:rsidRDefault="00353C50" w:rsidP="00137DF8">
      <w:pPr>
        <w:adjustRightInd w:val="0"/>
        <w:snapToGrid w:val="0"/>
        <w:spacing w:line="560" w:lineRule="exact"/>
        <w:rPr>
          <w:rFonts w:ascii="仿宋_GB2312" w:eastAsia="仿宋_GB2312" w:hAnsi="仿宋" w:cs="Times New Roman"/>
          <w:b/>
          <w:sz w:val="32"/>
          <w:szCs w:val="32"/>
        </w:rPr>
      </w:pPr>
      <w:r w:rsidRPr="00353C50">
        <w:rPr>
          <w:rFonts w:ascii="仿宋_GB2312" w:eastAsia="仿宋_GB2312" w:hAnsi="仿宋" w:cs="Times New Roman" w:hint="eastAsia"/>
          <w:b/>
          <w:sz w:val="32"/>
          <w:szCs w:val="32"/>
        </w:rPr>
        <w:t>问：</w:t>
      </w:r>
      <w:r w:rsidR="003F3E65" w:rsidRPr="003F3E65">
        <w:rPr>
          <w:rFonts w:ascii="仿宋_GB2312" w:eastAsia="仿宋_GB2312" w:hAnsi="仿宋" w:cs="Times New Roman" w:hint="eastAsia"/>
          <w:b/>
          <w:sz w:val="32"/>
          <w:szCs w:val="32"/>
        </w:rPr>
        <w:t>杭州市富阳区临时救助实施细则</w:t>
      </w:r>
      <w:r w:rsidR="009D5FA9" w:rsidRPr="00353C50">
        <w:rPr>
          <w:rFonts w:ascii="仿宋_GB2312" w:eastAsia="仿宋_GB2312" w:hAnsi="仿宋" w:cs="Times New Roman" w:hint="eastAsia"/>
          <w:b/>
          <w:sz w:val="32"/>
          <w:szCs w:val="32"/>
        </w:rPr>
        <w:t>出台</w:t>
      </w:r>
      <w:r w:rsidRPr="00353C50">
        <w:rPr>
          <w:rFonts w:ascii="仿宋_GB2312" w:eastAsia="仿宋_GB2312" w:hAnsi="仿宋" w:cs="Times New Roman" w:hint="eastAsia"/>
          <w:b/>
          <w:sz w:val="32"/>
          <w:szCs w:val="32"/>
        </w:rPr>
        <w:t>的</w:t>
      </w:r>
      <w:r w:rsidR="009D5FA9" w:rsidRPr="00353C50">
        <w:rPr>
          <w:rFonts w:ascii="仿宋_GB2312" w:eastAsia="仿宋_GB2312" w:hAnsi="仿宋" w:cs="Times New Roman"/>
          <w:b/>
          <w:sz w:val="32"/>
          <w:szCs w:val="32"/>
        </w:rPr>
        <w:t>背景</w:t>
      </w:r>
      <w:r w:rsidRPr="00353C50">
        <w:rPr>
          <w:rFonts w:ascii="仿宋_GB2312" w:eastAsia="仿宋_GB2312" w:hAnsi="仿宋" w:cs="Times New Roman" w:hint="eastAsia"/>
          <w:b/>
          <w:sz w:val="32"/>
          <w:szCs w:val="32"/>
        </w:rPr>
        <w:t>是什么？</w:t>
      </w:r>
    </w:p>
    <w:p w:rsidR="009D5FA9" w:rsidRPr="00353C50" w:rsidRDefault="00353C50" w:rsidP="00137DF8">
      <w:pPr>
        <w:adjustRightInd w:val="0"/>
        <w:snapToGrid w:val="0"/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252FF1">
        <w:rPr>
          <w:rFonts w:ascii="仿宋_GB2312" w:eastAsia="仿宋_GB2312" w:hAnsi="仿宋" w:cs="Times New Roman" w:hint="eastAsia"/>
          <w:b/>
          <w:sz w:val="32"/>
          <w:szCs w:val="32"/>
        </w:rPr>
        <w:t>答：</w:t>
      </w:r>
      <w:r w:rsidR="004E186E" w:rsidRPr="004E186E">
        <w:rPr>
          <w:rFonts w:ascii="仿宋_GB2312" w:eastAsia="仿宋_GB2312" w:hAnsi="仿宋" w:cs="Times New Roman" w:hint="eastAsia"/>
          <w:sz w:val="32"/>
          <w:szCs w:val="32"/>
        </w:rPr>
        <w:t>临时救助是保障困难群众基本生活权益的兜底性制定，是解决城乡居民各类突发性、紧迫性、临时性基本生活困难的重要举措。我区现行《杭州市富阳区临时救助实施办法》（富政函〔2016〕40号）制定于2016年，该办法是根据《浙江省民政厅 浙江省财政厅关于进一步完善临时救助制度的通知》（</w:t>
      </w:r>
      <w:proofErr w:type="gramStart"/>
      <w:r w:rsidR="004E186E" w:rsidRPr="004E186E">
        <w:rPr>
          <w:rFonts w:ascii="仿宋_GB2312" w:eastAsia="仿宋_GB2312" w:hAnsi="仿宋" w:cs="Times New Roman" w:hint="eastAsia"/>
          <w:sz w:val="32"/>
          <w:szCs w:val="32"/>
        </w:rPr>
        <w:t>浙民助</w:t>
      </w:r>
      <w:proofErr w:type="gramEnd"/>
      <w:r w:rsidR="004E186E" w:rsidRPr="004E186E">
        <w:rPr>
          <w:rFonts w:ascii="仿宋_GB2312" w:eastAsia="仿宋_GB2312" w:hAnsi="仿宋" w:cs="Times New Roman" w:hint="eastAsia"/>
          <w:sz w:val="32"/>
          <w:szCs w:val="32"/>
        </w:rPr>
        <w:t>〔2014〕238号）和《杭州市城乡居民临时救助办法》（</w:t>
      </w:r>
      <w:proofErr w:type="gramStart"/>
      <w:r w:rsidR="004E186E" w:rsidRPr="004E186E">
        <w:rPr>
          <w:rFonts w:ascii="仿宋_GB2312" w:eastAsia="仿宋_GB2312" w:hAnsi="仿宋" w:cs="Times New Roman" w:hint="eastAsia"/>
          <w:sz w:val="32"/>
          <w:szCs w:val="32"/>
        </w:rPr>
        <w:t>杭政函</w:t>
      </w:r>
      <w:proofErr w:type="gramEnd"/>
      <w:r w:rsidR="004E186E" w:rsidRPr="004E186E">
        <w:rPr>
          <w:rFonts w:ascii="仿宋_GB2312" w:eastAsia="仿宋_GB2312" w:hAnsi="仿宋" w:cs="Times New Roman" w:hint="eastAsia"/>
          <w:sz w:val="32"/>
          <w:szCs w:val="32"/>
        </w:rPr>
        <w:t>〔2011〕194号）等有关文件精神，结合本区实际而制定，较好地解决了城乡居民的突发性、临时性基本生活困难。但随着我区经济社会水平的发展，原办法的部分条款已不能满足新形势下的救助需求；同时在</w:t>
      </w:r>
      <w:r w:rsidR="003979C2">
        <w:rPr>
          <w:rFonts w:ascii="仿宋_GB2312" w:eastAsia="仿宋_GB2312" w:hAnsi="仿宋" w:cs="Times New Roman" w:hint="eastAsia"/>
          <w:sz w:val="32"/>
          <w:szCs w:val="32"/>
        </w:rPr>
        <w:t>2020年</w:t>
      </w:r>
      <w:r w:rsidR="004E186E" w:rsidRPr="004E186E">
        <w:rPr>
          <w:rFonts w:ascii="仿宋_GB2312" w:eastAsia="仿宋_GB2312" w:hAnsi="仿宋" w:cs="Times New Roman" w:hint="eastAsia"/>
          <w:sz w:val="32"/>
          <w:szCs w:val="32"/>
        </w:rPr>
        <w:t>脱贫攻坚决战决胜的关键节点，完善我区临时救助制度、提高临时救助水平、兜住基本生活底线，是如期打赢脱贫攻坚战的重要保障。</w:t>
      </w:r>
    </w:p>
    <w:p w:rsidR="009D5FA9" w:rsidRPr="004F22BA" w:rsidRDefault="00252FF1" w:rsidP="00137DF8">
      <w:pPr>
        <w:spacing w:line="560" w:lineRule="exact"/>
        <w:rPr>
          <w:rFonts w:ascii="仿宋_GB2312" w:eastAsia="仿宋_GB2312" w:hAnsi="仿宋" w:cs="Times New Roman"/>
          <w:b/>
          <w:sz w:val="32"/>
          <w:szCs w:val="32"/>
        </w:rPr>
      </w:pPr>
      <w:r w:rsidRPr="004F22BA">
        <w:rPr>
          <w:rFonts w:ascii="仿宋_GB2312" w:eastAsia="仿宋_GB2312" w:hAnsi="仿宋" w:cs="Times New Roman" w:hint="eastAsia"/>
          <w:b/>
          <w:sz w:val="32"/>
          <w:szCs w:val="32"/>
        </w:rPr>
        <w:t>问：</w:t>
      </w:r>
      <w:r w:rsidR="003F3E65" w:rsidRPr="003F3E65">
        <w:rPr>
          <w:rFonts w:ascii="仿宋_GB2312" w:eastAsia="仿宋_GB2312" w:hAnsi="仿宋" w:cs="Times New Roman" w:hint="eastAsia"/>
          <w:b/>
          <w:sz w:val="32"/>
          <w:szCs w:val="32"/>
        </w:rPr>
        <w:t>杭州市富阳区临时救助实施细则</w:t>
      </w:r>
      <w:r w:rsidRPr="00353C50">
        <w:rPr>
          <w:rFonts w:ascii="仿宋_GB2312" w:eastAsia="仿宋_GB2312" w:hAnsi="仿宋" w:cs="Times New Roman" w:hint="eastAsia"/>
          <w:b/>
          <w:sz w:val="32"/>
          <w:szCs w:val="32"/>
        </w:rPr>
        <w:t>的</w:t>
      </w:r>
      <w:r w:rsidR="009D5FA9" w:rsidRPr="004F22BA">
        <w:rPr>
          <w:rFonts w:ascii="仿宋_GB2312" w:eastAsia="仿宋_GB2312" w:hAnsi="仿宋" w:cs="Times New Roman" w:hint="eastAsia"/>
          <w:b/>
          <w:sz w:val="32"/>
          <w:szCs w:val="32"/>
        </w:rPr>
        <w:t>主要目标任务</w:t>
      </w:r>
      <w:r w:rsidR="004F22BA" w:rsidRPr="004F22BA">
        <w:rPr>
          <w:rFonts w:ascii="仿宋_GB2312" w:eastAsia="仿宋_GB2312" w:hAnsi="仿宋" w:cs="Times New Roman" w:hint="eastAsia"/>
          <w:b/>
          <w:sz w:val="32"/>
          <w:szCs w:val="32"/>
        </w:rPr>
        <w:t>是什么</w:t>
      </w:r>
    </w:p>
    <w:p w:rsidR="009D5FA9" w:rsidRPr="004F22BA" w:rsidRDefault="004F22BA" w:rsidP="00137DF8">
      <w:pPr>
        <w:adjustRightInd w:val="0"/>
        <w:snapToGrid w:val="0"/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3D7C91">
        <w:rPr>
          <w:rFonts w:ascii="仿宋_GB2312" w:eastAsia="仿宋_GB2312" w:hAnsi="仿宋" w:cs="Times New Roman" w:hint="eastAsia"/>
          <w:b/>
          <w:sz w:val="32"/>
          <w:szCs w:val="32"/>
        </w:rPr>
        <w:t>答：</w:t>
      </w:r>
      <w:r w:rsidR="003D7C91">
        <w:rPr>
          <w:rFonts w:ascii="仿宋_GB2312" w:eastAsia="仿宋_GB2312" w:hAnsi="仿宋" w:cs="Times New Roman"/>
          <w:sz w:val="32"/>
          <w:szCs w:val="32"/>
        </w:rPr>
        <w:t>强化</w:t>
      </w:r>
      <w:r w:rsidR="003D7C91">
        <w:rPr>
          <w:rFonts w:ascii="仿宋_GB2312" w:eastAsia="仿宋_GB2312" w:hAnsi="仿宋" w:cs="Times New Roman"/>
          <w:sz w:val="32"/>
          <w:szCs w:val="32"/>
        </w:rPr>
        <w:t>“</w:t>
      </w:r>
      <w:r w:rsidR="003D7C91">
        <w:rPr>
          <w:rFonts w:ascii="仿宋_GB2312" w:eastAsia="仿宋_GB2312" w:hAnsi="仿宋" w:cs="Times New Roman" w:hint="eastAsia"/>
          <w:sz w:val="32"/>
          <w:szCs w:val="32"/>
        </w:rPr>
        <w:t>两不愁</w:t>
      </w:r>
      <w:r w:rsidR="003D7C91">
        <w:rPr>
          <w:rFonts w:ascii="仿宋_GB2312" w:eastAsia="仿宋_GB2312" w:hAnsi="仿宋" w:cs="Times New Roman"/>
          <w:sz w:val="32"/>
          <w:szCs w:val="32"/>
        </w:rPr>
        <w:t>”</w:t>
      </w:r>
      <w:r w:rsidR="003D7C91">
        <w:rPr>
          <w:rFonts w:ascii="仿宋_GB2312" w:eastAsia="仿宋_GB2312" w:hAnsi="仿宋" w:cs="Times New Roman" w:hint="eastAsia"/>
          <w:sz w:val="32"/>
          <w:szCs w:val="32"/>
        </w:rPr>
        <w:t>兜底</w:t>
      </w:r>
      <w:r w:rsidR="003D7C91">
        <w:rPr>
          <w:rFonts w:ascii="仿宋_GB2312" w:eastAsia="仿宋_GB2312" w:hAnsi="仿宋" w:cs="Times New Roman"/>
          <w:sz w:val="32"/>
          <w:szCs w:val="32"/>
        </w:rPr>
        <w:t>保障</w:t>
      </w:r>
      <w:r w:rsidR="003D7C91">
        <w:rPr>
          <w:rFonts w:ascii="仿宋_GB2312" w:eastAsia="仿宋_GB2312" w:hAnsi="仿宋" w:cs="Times New Roman" w:hint="eastAsia"/>
          <w:sz w:val="32"/>
          <w:szCs w:val="32"/>
        </w:rPr>
        <w:t>，助力</w:t>
      </w:r>
      <w:r w:rsidR="003D7C91">
        <w:rPr>
          <w:rFonts w:ascii="仿宋_GB2312" w:eastAsia="仿宋_GB2312" w:hAnsi="仿宋" w:cs="Times New Roman"/>
          <w:sz w:val="32"/>
          <w:szCs w:val="32"/>
        </w:rPr>
        <w:t>解决</w:t>
      </w:r>
      <w:r w:rsidR="003D7C91">
        <w:rPr>
          <w:rFonts w:ascii="仿宋_GB2312" w:eastAsia="仿宋_GB2312" w:hAnsi="仿宋" w:cs="Times New Roman"/>
          <w:sz w:val="32"/>
          <w:szCs w:val="32"/>
        </w:rPr>
        <w:t>“</w:t>
      </w:r>
      <w:r w:rsidR="003D7C91">
        <w:rPr>
          <w:rFonts w:ascii="仿宋_GB2312" w:eastAsia="仿宋_GB2312" w:hAnsi="仿宋" w:cs="Times New Roman" w:hint="eastAsia"/>
          <w:sz w:val="32"/>
          <w:szCs w:val="32"/>
        </w:rPr>
        <w:t>三保障</w:t>
      </w:r>
      <w:r w:rsidR="003D7C91">
        <w:rPr>
          <w:rFonts w:ascii="仿宋_GB2312" w:eastAsia="仿宋_GB2312" w:hAnsi="仿宋" w:cs="Times New Roman"/>
          <w:sz w:val="32"/>
          <w:szCs w:val="32"/>
        </w:rPr>
        <w:t>”</w:t>
      </w:r>
      <w:r w:rsidR="003D7C91">
        <w:rPr>
          <w:rFonts w:ascii="仿宋_GB2312" w:eastAsia="仿宋_GB2312" w:hAnsi="仿宋" w:cs="Times New Roman" w:hint="eastAsia"/>
          <w:sz w:val="32"/>
          <w:szCs w:val="32"/>
        </w:rPr>
        <w:t>问题</w:t>
      </w:r>
      <w:r w:rsidR="003D7C91">
        <w:rPr>
          <w:rFonts w:ascii="仿宋_GB2312" w:eastAsia="仿宋_GB2312" w:hAnsi="仿宋" w:cs="Times New Roman"/>
          <w:sz w:val="32"/>
          <w:szCs w:val="32"/>
        </w:rPr>
        <w:t>，着力防范脱贫群众返贫，稳步提升兜底能力。</w:t>
      </w:r>
      <w:r w:rsidR="003D7C91" w:rsidRPr="004F22BA">
        <w:rPr>
          <w:rFonts w:ascii="仿宋_GB2312" w:eastAsia="仿宋_GB2312" w:hAnsi="仿宋" w:cs="Times New Roman"/>
          <w:sz w:val="32"/>
          <w:szCs w:val="32"/>
        </w:rPr>
        <w:t xml:space="preserve"> </w:t>
      </w:r>
    </w:p>
    <w:p w:rsidR="009D5FA9" w:rsidRPr="004F22BA" w:rsidRDefault="004F22BA" w:rsidP="00137DF8">
      <w:pPr>
        <w:spacing w:line="560" w:lineRule="exact"/>
        <w:rPr>
          <w:rFonts w:ascii="仿宋_GB2312" w:eastAsia="仿宋_GB2312" w:hAnsi="仿宋" w:cs="Times New Roman"/>
          <w:b/>
          <w:sz w:val="32"/>
          <w:szCs w:val="32"/>
        </w:rPr>
      </w:pPr>
      <w:r w:rsidRPr="004F22BA">
        <w:rPr>
          <w:rFonts w:ascii="仿宋_GB2312" w:eastAsia="仿宋_GB2312" w:hAnsi="仿宋" w:cs="Times New Roman" w:hint="eastAsia"/>
          <w:b/>
          <w:sz w:val="32"/>
          <w:szCs w:val="32"/>
        </w:rPr>
        <w:t>问：</w:t>
      </w:r>
      <w:r w:rsidR="00C464FB" w:rsidRPr="00C464FB">
        <w:rPr>
          <w:rFonts w:ascii="仿宋_GB2312" w:eastAsia="仿宋_GB2312" w:hAnsi="仿宋" w:cs="Times New Roman" w:hint="eastAsia"/>
          <w:b/>
          <w:sz w:val="32"/>
          <w:szCs w:val="32"/>
        </w:rPr>
        <w:t>杭州市富阳区临时救助实施细则</w:t>
      </w:r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出台后</w:t>
      </w:r>
      <w:r w:rsidR="00585F21">
        <w:rPr>
          <w:rFonts w:ascii="仿宋_GB2312" w:eastAsia="仿宋_GB2312" w:hAnsi="仿宋" w:cs="Times New Roman" w:hint="eastAsia"/>
          <w:b/>
          <w:sz w:val="32"/>
          <w:szCs w:val="32"/>
        </w:rPr>
        <w:t>，</w:t>
      </w:r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在脱贫</w:t>
      </w:r>
      <w:r w:rsidR="00C464FB">
        <w:rPr>
          <w:rFonts w:ascii="仿宋_GB2312" w:eastAsia="仿宋_GB2312" w:hAnsi="仿宋" w:cs="Times New Roman"/>
          <w:b/>
          <w:sz w:val="32"/>
          <w:szCs w:val="32"/>
        </w:rPr>
        <w:t>攻坚兜底保障中</w:t>
      </w:r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充</w:t>
      </w:r>
      <w:bookmarkStart w:id="0" w:name="_GoBack"/>
      <w:bookmarkEnd w:id="0"/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分</w:t>
      </w:r>
      <w:r w:rsidR="00C464FB">
        <w:rPr>
          <w:rFonts w:ascii="仿宋_GB2312" w:eastAsia="仿宋_GB2312" w:hAnsi="仿宋" w:cs="Times New Roman"/>
          <w:b/>
          <w:sz w:val="32"/>
          <w:szCs w:val="32"/>
        </w:rPr>
        <w:t>发挥临时救助</w:t>
      </w:r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作用主要</w:t>
      </w:r>
      <w:r w:rsidR="00C464FB">
        <w:rPr>
          <w:rFonts w:ascii="仿宋_GB2312" w:eastAsia="仿宋_GB2312" w:hAnsi="仿宋" w:cs="Times New Roman"/>
          <w:b/>
          <w:sz w:val="32"/>
          <w:szCs w:val="32"/>
        </w:rPr>
        <w:t>体现在</w:t>
      </w:r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哪些</w:t>
      </w:r>
      <w:r w:rsidR="00C464FB">
        <w:rPr>
          <w:rFonts w:ascii="仿宋_GB2312" w:eastAsia="仿宋_GB2312" w:hAnsi="仿宋" w:cs="Times New Roman"/>
          <w:b/>
          <w:sz w:val="32"/>
          <w:szCs w:val="32"/>
        </w:rPr>
        <w:t>方面</w:t>
      </w:r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？</w:t>
      </w:r>
      <w:r w:rsidR="00C464FB" w:rsidRPr="004F22BA">
        <w:rPr>
          <w:rFonts w:ascii="仿宋_GB2312" w:eastAsia="仿宋_GB2312" w:hAnsi="仿宋" w:cs="Times New Roman"/>
          <w:b/>
          <w:sz w:val="32"/>
          <w:szCs w:val="32"/>
        </w:rPr>
        <w:t xml:space="preserve"> </w:t>
      </w:r>
    </w:p>
    <w:p w:rsidR="00C464FB" w:rsidRDefault="004F22BA" w:rsidP="003D7C91">
      <w:pPr>
        <w:adjustRightInd w:val="0"/>
        <w:snapToGrid w:val="0"/>
        <w:spacing w:line="560" w:lineRule="exact"/>
        <w:rPr>
          <w:rFonts w:ascii="仿宋_GB2312" w:eastAsia="仿宋_GB2312" w:hAnsi="仿宋" w:cs="Times New Roman" w:hint="eastAsia"/>
          <w:sz w:val="32"/>
          <w:szCs w:val="32"/>
        </w:rPr>
      </w:pPr>
      <w:r w:rsidRPr="00137DF8">
        <w:rPr>
          <w:rFonts w:ascii="仿宋_GB2312" w:eastAsia="仿宋_GB2312" w:hAnsi="仿宋" w:cs="Times New Roman" w:hint="eastAsia"/>
          <w:b/>
          <w:sz w:val="32"/>
          <w:szCs w:val="32"/>
        </w:rPr>
        <w:t>答：</w:t>
      </w:r>
      <w:r w:rsidR="009D5FA9" w:rsidRPr="00137DF8">
        <w:rPr>
          <w:rFonts w:ascii="仿宋_GB2312" w:eastAsia="仿宋_GB2312" w:hAnsi="仿宋" w:cs="Times New Roman" w:hint="eastAsia"/>
          <w:b/>
          <w:sz w:val="32"/>
          <w:szCs w:val="32"/>
        </w:rPr>
        <w:t>1.</w:t>
      </w:r>
      <w:r w:rsidR="00C464FB">
        <w:rPr>
          <w:rFonts w:ascii="仿宋_GB2312" w:eastAsia="仿宋_GB2312" w:hAnsi="仿宋" w:cs="Times New Roman" w:hint="eastAsia"/>
          <w:b/>
          <w:sz w:val="32"/>
          <w:szCs w:val="32"/>
        </w:rPr>
        <w:t>细化</w:t>
      </w:r>
      <w:r w:rsidR="00C464FB">
        <w:rPr>
          <w:rFonts w:ascii="仿宋_GB2312" w:eastAsia="仿宋_GB2312" w:hAnsi="仿宋" w:cs="Times New Roman"/>
          <w:b/>
          <w:sz w:val="32"/>
          <w:szCs w:val="32"/>
        </w:rPr>
        <w:t>明确对象范围和类别。</w:t>
      </w:r>
      <w:r w:rsidR="00C464FB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="00C464FB">
        <w:rPr>
          <w:rFonts w:ascii="仿宋_GB2312" w:eastAsia="仿宋_GB2312" w:hAnsi="仿宋" w:cs="Times New Roman"/>
          <w:sz w:val="32"/>
          <w:szCs w:val="32"/>
        </w:rPr>
        <w:t>困难情形，</w:t>
      </w:r>
      <w:r w:rsidR="00C464FB">
        <w:rPr>
          <w:rFonts w:ascii="仿宋_GB2312" w:eastAsia="仿宋_GB2312" w:hAnsi="仿宋" w:cs="Times New Roman" w:hint="eastAsia"/>
          <w:sz w:val="32"/>
          <w:szCs w:val="32"/>
        </w:rPr>
        <w:t>临时</w:t>
      </w:r>
      <w:r w:rsidR="00C464FB">
        <w:rPr>
          <w:rFonts w:ascii="仿宋_GB2312" w:eastAsia="仿宋_GB2312" w:hAnsi="仿宋" w:cs="Times New Roman"/>
          <w:sz w:val="32"/>
          <w:szCs w:val="32"/>
        </w:rPr>
        <w:t>救助对象可分为急难型救助</w:t>
      </w:r>
      <w:r w:rsidR="00C464FB">
        <w:rPr>
          <w:rFonts w:ascii="仿宋_GB2312" w:eastAsia="仿宋_GB2312" w:hAnsi="仿宋" w:cs="Times New Roman" w:hint="eastAsia"/>
          <w:sz w:val="32"/>
          <w:szCs w:val="32"/>
        </w:rPr>
        <w:t>对象</w:t>
      </w:r>
      <w:r w:rsidR="00C464FB">
        <w:rPr>
          <w:rFonts w:ascii="仿宋_GB2312" w:eastAsia="仿宋_GB2312" w:hAnsi="仿宋" w:cs="Times New Roman"/>
          <w:sz w:val="32"/>
          <w:szCs w:val="32"/>
        </w:rPr>
        <w:t>和支出型救助对象</w:t>
      </w:r>
      <w:r w:rsidR="00C464FB">
        <w:rPr>
          <w:rFonts w:ascii="仿宋_GB2312" w:eastAsia="仿宋_GB2312" w:hAnsi="仿宋" w:cs="Times New Roman" w:hint="eastAsia"/>
          <w:sz w:val="32"/>
          <w:szCs w:val="32"/>
        </w:rPr>
        <w:t>。急难型救助</w:t>
      </w:r>
      <w:r w:rsidR="00C464FB">
        <w:rPr>
          <w:rFonts w:ascii="仿宋_GB2312" w:eastAsia="仿宋_GB2312" w:hAnsi="仿宋" w:cs="Times New Roman"/>
          <w:sz w:val="32"/>
          <w:szCs w:val="32"/>
        </w:rPr>
        <w:t>对象主要包括因火灾、交通事故等意外</w:t>
      </w:r>
      <w:r w:rsidR="00C464FB">
        <w:rPr>
          <w:rFonts w:ascii="仿宋_GB2312" w:eastAsia="仿宋_GB2312" w:hAnsi="仿宋" w:cs="Times New Roman" w:hint="eastAsia"/>
          <w:sz w:val="32"/>
          <w:szCs w:val="32"/>
        </w:rPr>
        <w:t>事件</w:t>
      </w:r>
      <w:r w:rsidR="00C464FB">
        <w:rPr>
          <w:rFonts w:ascii="仿宋_GB2312" w:eastAsia="仿宋_GB2312" w:hAnsi="仿宋" w:cs="Times New Roman"/>
          <w:sz w:val="32"/>
          <w:szCs w:val="32"/>
        </w:rPr>
        <w:t>，家庭成员突发重大疾</w:t>
      </w:r>
      <w:r w:rsidR="00C464FB">
        <w:rPr>
          <w:rFonts w:ascii="仿宋_GB2312" w:eastAsia="仿宋_GB2312" w:hAnsi="仿宋" w:cs="Times New Roman"/>
          <w:sz w:val="32"/>
          <w:szCs w:val="32"/>
        </w:rPr>
        <w:lastRenderedPageBreak/>
        <w:t>病及遭遇其他特殊困难等原因，导致基本生活暂时出现严重困难，需要立即采取救助措施的家庭和个人；支出型救助对象主要包括因教育、医疗等生活必需支出突然增加超出家庭承受能力，导致基本生活一定</w:t>
      </w:r>
      <w:r w:rsidR="00C464FB">
        <w:rPr>
          <w:rFonts w:ascii="仿宋_GB2312" w:eastAsia="仿宋_GB2312" w:hAnsi="仿宋" w:cs="Times New Roman" w:hint="eastAsia"/>
          <w:sz w:val="32"/>
          <w:szCs w:val="32"/>
        </w:rPr>
        <w:t>时期</w:t>
      </w:r>
      <w:r w:rsidR="00C464FB">
        <w:rPr>
          <w:rFonts w:ascii="仿宋_GB2312" w:eastAsia="仿宋_GB2312" w:hAnsi="仿宋" w:cs="Times New Roman"/>
          <w:sz w:val="32"/>
          <w:szCs w:val="32"/>
        </w:rPr>
        <w:t>内出现严重困难的家庭。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结合</w:t>
      </w:r>
      <w:r w:rsidR="008003D8">
        <w:rPr>
          <w:rFonts w:ascii="仿宋_GB2312" w:eastAsia="仿宋_GB2312" w:hAnsi="仿宋" w:cs="Times New Roman"/>
          <w:sz w:val="32"/>
          <w:szCs w:val="32"/>
        </w:rPr>
        <w:t>我区实际，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制定</w:t>
      </w:r>
      <w:r w:rsidR="008003D8">
        <w:rPr>
          <w:rFonts w:ascii="仿宋_GB2312" w:eastAsia="仿宋_GB2312" w:hAnsi="仿宋" w:cs="Times New Roman"/>
          <w:sz w:val="32"/>
          <w:szCs w:val="32"/>
        </w:rPr>
        <w:t>和完善救助对象的认定标准。</w:t>
      </w:r>
    </w:p>
    <w:p w:rsidR="009D5FA9" w:rsidRPr="00137DF8" w:rsidRDefault="009D5FA9" w:rsidP="00137DF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37DF8">
        <w:rPr>
          <w:rFonts w:ascii="仿宋_GB2312" w:eastAsia="仿宋_GB2312" w:hAnsi="仿宋" w:cs="Times New Roman" w:hint="eastAsia"/>
          <w:b/>
          <w:sz w:val="32"/>
          <w:szCs w:val="32"/>
        </w:rPr>
        <w:t>2.</w:t>
      </w:r>
      <w:r w:rsidR="008003D8">
        <w:rPr>
          <w:rFonts w:ascii="仿宋_GB2312" w:eastAsia="仿宋_GB2312" w:hAnsi="仿宋" w:cs="Times New Roman" w:hint="eastAsia"/>
          <w:b/>
          <w:sz w:val="32"/>
          <w:szCs w:val="32"/>
        </w:rPr>
        <w:t>优化审核审批程序</w:t>
      </w:r>
      <w:r w:rsidRPr="00137DF8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对于急难</w:t>
      </w:r>
      <w:proofErr w:type="gramStart"/>
      <w:r w:rsidR="008003D8">
        <w:rPr>
          <w:rFonts w:ascii="仿宋_GB2312" w:eastAsia="仿宋_GB2312" w:hAnsi="仿宋" w:cs="Times New Roman" w:hint="eastAsia"/>
          <w:sz w:val="32"/>
          <w:szCs w:val="32"/>
        </w:rPr>
        <w:t>型</w:t>
      </w:r>
      <w:r w:rsidR="008003D8">
        <w:rPr>
          <w:rFonts w:ascii="仿宋_GB2312" w:eastAsia="仿宋_GB2312" w:hAnsi="仿宋" w:cs="Times New Roman"/>
          <w:sz w:val="32"/>
          <w:szCs w:val="32"/>
        </w:rPr>
        <w:t>临时</w:t>
      </w:r>
      <w:proofErr w:type="gramEnd"/>
      <w:r w:rsidR="008003D8">
        <w:rPr>
          <w:rFonts w:ascii="仿宋_GB2312" w:eastAsia="仿宋_GB2312" w:hAnsi="仿宋" w:cs="Times New Roman"/>
          <w:sz w:val="32"/>
          <w:szCs w:val="32"/>
        </w:rPr>
        <w:t>救助，注重提高救助时效性，进一步简化审核审批程序，积极开展</w:t>
      </w:r>
      <w:r w:rsidR="008003D8">
        <w:rPr>
          <w:rFonts w:ascii="仿宋_GB2312" w:eastAsia="仿宋_GB2312" w:hAnsi="仿宋" w:cs="Times New Roman"/>
          <w:sz w:val="32"/>
          <w:szCs w:val="32"/>
        </w:rPr>
        <w:t>“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先行</w:t>
      </w:r>
      <w:r w:rsidR="008003D8">
        <w:rPr>
          <w:rFonts w:ascii="仿宋_GB2312" w:eastAsia="仿宋_GB2312" w:hAnsi="仿宋" w:cs="Times New Roman"/>
          <w:sz w:val="32"/>
          <w:szCs w:val="32"/>
        </w:rPr>
        <w:t>救助</w:t>
      </w:r>
      <w:r w:rsidR="008003D8">
        <w:rPr>
          <w:rFonts w:ascii="仿宋_GB2312" w:eastAsia="仿宋_GB2312" w:hAnsi="仿宋" w:cs="Times New Roman"/>
          <w:sz w:val="32"/>
          <w:szCs w:val="32"/>
        </w:rPr>
        <w:t>”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，简化</w:t>
      </w:r>
      <w:r w:rsidR="008003D8">
        <w:rPr>
          <w:rFonts w:ascii="仿宋_GB2312" w:eastAsia="仿宋_GB2312" w:hAnsi="仿宋" w:cs="Times New Roman"/>
          <w:sz w:val="32"/>
          <w:szCs w:val="32"/>
        </w:rPr>
        <w:t>相关流程；对于支出</w:t>
      </w:r>
      <w:proofErr w:type="gramStart"/>
      <w:r w:rsidR="008003D8">
        <w:rPr>
          <w:rFonts w:ascii="仿宋_GB2312" w:eastAsia="仿宋_GB2312" w:hAnsi="仿宋" w:cs="Times New Roman"/>
          <w:sz w:val="32"/>
          <w:szCs w:val="32"/>
        </w:rPr>
        <w:t>型临时</w:t>
      </w:r>
      <w:proofErr w:type="gramEnd"/>
      <w:r w:rsidR="008003D8">
        <w:rPr>
          <w:rFonts w:ascii="仿宋_GB2312" w:eastAsia="仿宋_GB2312" w:hAnsi="仿宋" w:cs="Times New Roman"/>
          <w:sz w:val="32"/>
          <w:szCs w:val="32"/>
        </w:rPr>
        <w:t>救助，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规范</w:t>
      </w:r>
      <w:r w:rsidR="008003D8">
        <w:rPr>
          <w:rFonts w:ascii="仿宋_GB2312" w:eastAsia="仿宋_GB2312" w:hAnsi="仿宋" w:cs="Times New Roman"/>
          <w:sz w:val="32"/>
          <w:szCs w:val="32"/>
        </w:rPr>
        <w:t>各个环节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8003D8">
        <w:rPr>
          <w:rFonts w:ascii="仿宋_GB2312" w:eastAsia="仿宋_GB2312" w:hAnsi="仿宋" w:cs="Times New Roman"/>
          <w:sz w:val="32"/>
          <w:szCs w:val="32"/>
        </w:rPr>
        <w:t>落实临时救助审批制度。</w:t>
      </w:r>
    </w:p>
    <w:p w:rsidR="009D5FA9" w:rsidRPr="00C0412C" w:rsidRDefault="009D5FA9" w:rsidP="00137DF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 w:hint="eastAsia"/>
          <w:sz w:val="32"/>
          <w:szCs w:val="32"/>
        </w:rPr>
      </w:pPr>
      <w:r w:rsidRPr="00137DF8">
        <w:rPr>
          <w:rFonts w:ascii="仿宋_GB2312" w:eastAsia="仿宋_GB2312" w:hAnsi="仿宋" w:cs="Times New Roman" w:hint="eastAsia"/>
          <w:b/>
          <w:sz w:val="32"/>
          <w:szCs w:val="32"/>
        </w:rPr>
        <w:t>3.</w:t>
      </w:r>
      <w:r w:rsidR="008003D8">
        <w:rPr>
          <w:rFonts w:ascii="仿宋_GB2312" w:eastAsia="仿宋_GB2312" w:hAnsi="仿宋" w:cs="Times New Roman" w:hint="eastAsia"/>
          <w:b/>
          <w:sz w:val="32"/>
          <w:szCs w:val="32"/>
        </w:rPr>
        <w:t>科学制定</w:t>
      </w:r>
      <w:r w:rsidR="008003D8">
        <w:rPr>
          <w:rFonts w:ascii="仿宋_GB2312" w:eastAsia="仿宋_GB2312" w:hAnsi="仿宋" w:cs="Times New Roman"/>
          <w:b/>
          <w:sz w:val="32"/>
          <w:szCs w:val="32"/>
        </w:rPr>
        <w:t>救助标准</w:t>
      </w:r>
      <w:r w:rsidRPr="00137DF8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立足</w:t>
      </w:r>
      <w:r w:rsidR="008003D8">
        <w:rPr>
          <w:rFonts w:ascii="仿宋_GB2312" w:eastAsia="仿宋_GB2312" w:hAnsi="仿宋" w:cs="Times New Roman"/>
          <w:sz w:val="32"/>
          <w:szCs w:val="32"/>
        </w:rPr>
        <w:t>我区经济社会发展水平，</w:t>
      </w:r>
      <w:r w:rsidR="008003D8">
        <w:rPr>
          <w:rFonts w:ascii="仿宋_GB2312" w:eastAsia="仿宋_GB2312" w:hAnsi="仿宋" w:cs="Times New Roman" w:hint="eastAsia"/>
          <w:sz w:val="32"/>
          <w:szCs w:val="32"/>
        </w:rPr>
        <w:t>依据</w:t>
      </w:r>
      <w:r w:rsidR="008003D8">
        <w:rPr>
          <w:rFonts w:ascii="仿宋_GB2312" w:eastAsia="仿宋_GB2312" w:hAnsi="仿宋" w:cs="Times New Roman"/>
          <w:sz w:val="32"/>
          <w:szCs w:val="32"/>
        </w:rPr>
        <w:t>分类分档原则制定临时救助标准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。根据救助</w:t>
      </w:r>
      <w:r w:rsidR="00BA113A">
        <w:rPr>
          <w:rFonts w:ascii="仿宋_GB2312" w:eastAsia="仿宋_GB2312" w:hAnsi="仿宋" w:cs="Times New Roman"/>
          <w:sz w:val="32"/>
          <w:szCs w:val="32"/>
        </w:rPr>
        <w:t>对象不同的困难情形，确定救助类型；同一类型救助对象根据不同的困难程度，确定救助档次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A113A">
        <w:rPr>
          <w:rFonts w:ascii="仿宋_GB2312" w:eastAsia="仿宋_GB2312" w:hAnsi="仿宋" w:cs="Times New Roman"/>
          <w:sz w:val="32"/>
          <w:szCs w:val="32"/>
        </w:rPr>
        <w:t>构建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科学合理</w:t>
      </w:r>
      <w:r w:rsidR="00BA113A">
        <w:rPr>
          <w:rFonts w:ascii="仿宋_GB2312" w:eastAsia="仿宋_GB2312" w:hAnsi="仿宋" w:cs="Times New Roman"/>
          <w:sz w:val="32"/>
          <w:szCs w:val="32"/>
        </w:rPr>
        <w:t>的临时救助标准体系。</w:t>
      </w:r>
    </w:p>
    <w:p w:rsidR="009D5FA9" w:rsidRPr="00137DF8" w:rsidRDefault="009D5FA9" w:rsidP="00BA113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Times New Roman" w:hint="eastAsia"/>
          <w:sz w:val="32"/>
          <w:szCs w:val="32"/>
        </w:rPr>
      </w:pPr>
      <w:r w:rsidRPr="00137DF8">
        <w:rPr>
          <w:rFonts w:ascii="仿宋_GB2312" w:eastAsia="仿宋_GB2312" w:hAnsi="仿宋" w:cs="Times New Roman" w:hint="eastAsia"/>
          <w:b/>
          <w:sz w:val="32"/>
          <w:szCs w:val="32"/>
        </w:rPr>
        <w:t>4.</w:t>
      </w:r>
      <w:r w:rsidR="00BA113A">
        <w:rPr>
          <w:rFonts w:ascii="仿宋_GB2312" w:eastAsia="仿宋_GB2312" w:hAnsi="仿宋" w:cs="Times New Roman" w:hint="eastAsia"/>
          <w:b/>
          <w:sz w:val="32"/>
          <w:szCs w:val="32"/>
        </w:rPr>
        <w:t>拓展完善</w:t>
      </w:r>
      <w:r w:rsidR="00BA113A">
        <w:rPr>
          <w:rFonts w:ascii="仿宋_GB2312" w:eastAsia="仿宋_GB2312" w:hAnsi="仿宋" w:cs="Times New Roman"/>
          <w:b/>
          <w:sz w:val="32"/>
          <w:szCs w:val="32"/>
        </w:rPr>
        <w:t>救助方式</w:t>
      </w:r>
      <w:r w:rsidRPr="00137DF8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根据救助</w:t>
      </w:r>
      <w:r w:rsidR="00BA113A">
        <w:rPr>
          <w:rFonts w:ascii="仿宋_GB2312" w:eastAsia="仿宋_GB2312" w:hAnsi="仿宋" w:cs="Times New Roman"/>
          <w:sz w:val="32"/>
          <w:szCs w:val="32"/>
        </w:rPr>
        <w:t>对象实际情况，综合运用发放临时救助金、发放实物和提供转介服务等多种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救助</w:t>
      </w:r>
      <w:r w:rsidR="00BA113A">
        <w:rPr>
          <w:rFonts w:ascii="仿宋_GB2312" w:eastAsia="仿宋_GB2312" w:hAnsi="仿宋" w:cs="Times New Roman"/>
          <w:sz w:val="32"/>
          <w:szCs w:val="32"/>
        </w:rPr>
        <w:t>方式，发挥临时救助应急、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过渡</w:t>
      </w:r>
      <w:r w:rsidR="00BA113A">
        <w:rPr>
          <w:rFonts w:ascii="仿宋_GB2312" w:eastAsia="仿宋_GB2312" w:hAnsi="仿宋" w:cs="Times New Roman"/>
          <w:sz w:val="32"/>
          <w:szCs w:val="32"/>
        </w:rPr>
        <w:t>、衔接、补充的制定作用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。充分</w:t>
      </w:r>
      <w:r w:rsidR="00BA113A">
        <w:rPr>
          <w:rFonts w:ascii="仿宋_GB2312" w:eastAsia="仿宋_GB2312" w:hAnsi="仿宋" w:cs="Times New Roman"/>
          <w:sz w:val="32"/>
          <w:szCs w:val="32"/>
        </w:rPr>
        <w:t>运用</w:t>
      </w:r>
      <w:r w:rsidR="00BA113A">
        <w:rPr>
          <w:rFonts w:ascii="仿宋_GB2312" w:eastAsia="仿宋_GB2312" w:hAnsi="仿宋" w:cs="Times New Roman"/>
          <w:sz w:val="32"/>
          <w:szCs w:val="32"/>
        </w:rPr>
        <w:t>“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转介</w:t>
      </w:r>
      <w:r w:rsidR="00BA113A">
        <w:rPr>
          <w:rFonts w:ascii="仿宋_GB2312" w:eastAsia="仿宋_GB2312" w:hAnsi="仿宋" w:cs="Times New Roman"/>
          <w:sz w:val="32"/>
          <w:szCs w:val="32"/>
        </w:rPr>
        <w:t>服务</w:t>
      </w:r>
      <w:r w:rsidR="00BA113A">
        <w:rPr>
          <w:rFonts w:ascii="仿宋_GB2312" w:eastAsia="仿宋_GB2312" w:hAnsi="仿宋" w:cs="Times New Roman"/>
          <w:sz w:val="32"/>
          <w:szCs w:val="32"/>
        </w:rPr>
        <w:t>”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A113A">
        <w:rPr>
          <w:rFonts w:ascii="仿宋_GB2312" w:eastAsia="仿宋_GB2312" w:hAnsi="仿宋" w:cs="Times New Roman"/>
          <w:sz w:val="32"/>
          <w:szCs w:val="32"/>
        </w:rPr>
        <w:t>使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临时</w:t>
      </w:r>
      <w:r w:rsidR="00BA113A">
        <w:rPr>
          <w:rFonts w:ascii="仿宋_GB2312" w:eastAsia="仿宋_GB2312" w:hAnsi="仿宋" w:cs="Times New Roman"/>
          <w:sz w:val="32"/>
          <w:szCs w:val="32"/>
        </w:rPr>
        <w:t>救助与相关制度、政府救助与慈善救助、物质帮扶与救助服务密切衔接，形成救助合</w:t>
      </w:r>
      <w:r w:rsidR="00BA113A">
        <w:rPr>
          <w:rFonts w:ascii="仿宋_GB2312" w:eastAsia="仿宋_GB2312" w:hAnsi="仿宋" w:cs="Times New Roman" w:hint="eastAsia"/>
          <w:sz w:val="32"/>
          <w:szCs w:val="32"/>
        </w:rPr>
        <w:t>力</w:t>
      </w:r>
      <w:r w:rsidR="00BA113A">
        <w:rPr>
          <w:rFonts w:ascii="仿宋_GB2312" w:eastAsia="仿宋_GB2312" w:hAnsi="仿宋" w:cs="Times New Roman"/>
          <w:sz w:val="32"/>
          <w:szCs w:val="32"/>
        </w:rPr>
        <w:t>，增强救助效能。</w:t>
      </w:r>
    </w:p>
    <w:p w:rsidR="009149C9" w:rsidRDefault="009149C9" w:rsidP="00137DF8">
      <w:pPr>
        <w:adjustRightInd w:val="0"/>
        <w:snapToGrid w:val="0"/>
        <w:spacing w:line="560" w:lineRule="exact"/>
        <w:ind w:firstLineChars="200" w:firstLine="420"/>
        <w:jc w:val="left"/>
      </w:pPr>
    </w:p>
    <w:sectPr w:rsidR="009149C9" w:rsidSect="00312417">
      <w:footerReference w:type="even" r:id="rId6"/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CD" w:rsidRDefault="00E122CD" w:rsidP="00353C50">
      <w:r>
        <w:separator/>
      </w:r>
    </w:p>
  </w:endnote>
  <w:endnote w:type="continuationSeparator" w:id="0">
    <w:p w:rsidR="00E122CD" w:rsidRDefault="00E122CD" w:rsidP="0035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1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2417" w:rsidRPr="00312417" w:rsidRDefault="00312417">
        <w:pPr>
          <w:pStyle w:val="af2"/>
          <w:rPr>
            <w:rFonts w:ascii="Times New Roman" w:hAnsi="Times New Roman" w:cs="Times New Roman"/>
            <w:sz w:val="24"/>
            <w:szCs w:val="24"/>
          </w:rPr>
        </w:pPr>
        <w:r w:rsidRPr="003124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24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24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C91" w:rsidRPr="003D7C9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3D7C91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3124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2417" w:rsidRDefault="0031241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1188"/>
      <w:docPartObj>
        <w:docPartGallery w:val="Page Numbers (Bottom of Page)"/>
        <w:docPartUnique/>
      </w:docPartObj>
    </w:sdtPr>
    <w:sdtEndPr/>
    <w:sdtContent>
      <w:p w:rsidR="00312417" w:rsidRDefault="00312417">
        <w:pPr>
          <w:pStyle w:val="af2"/>
          <w:jc w:val="right"/>
        </w:pPr>
        <w:r w:rsidRPr="003124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24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24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C91" w:rsidRPr="003D7C9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3D7C91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3124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2417" w:rsidRDefault="0031241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CD" w:rsidRDefault="00E122CD" w:rsidP="00353C50">
      <w:r>
        <w:separator/>
      </w:r>
    </w:p>
  </w:footnote>
  <w:footnote w:type="continuationSeparator" w:id="0">
    <w:p w:rsidR="00E122CD" w:rsidRDefault="00E122CD" w:rsidP="0035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FA9"/>
    <w:rsid w:val="00137DF8"/>
    <w:rsid w:val="001A019C"/>
    <w:rsid w:val="00252FF1"/>
    <w:rsid w:val="00262063"/>
    <w:rsid w:val="00312417"/>
    <w:rsid w:val="00353C50"/>
    <w:rsid w:val="003979C2"/>
    <w:rsid w:val="003D7C91"/>
    <w:rsid w:val="003F3E65"/>
    <w:rsid w:val="004526D6"/>
    <w:rsid w:val="004740DA"/>
    <w:rsid w:val="004B3A93"/>
    <w:rsid w:val="004C09DE"/>
    <w:rsid w:val="004E186E"/>
    <w:rsid w:val="004F22BA"/>
    <w:rsid w:val="00585F21"/>
    <w:rsid w:val="005C1968"/>
    <w:rsid w:val="008003D8"/>
    <w:rsid w:val="009115DF"/>
    <w:rsid w:val="009149C9"/>
    <w:rsid w:val="009D5FA9"/>
    <w:rsid w:val="00A5590A"/>
    <w:rsid w:val="00B475A5"/>
    <w:rsid w:val="00BA113A"/>
    <w:rsid w:val="00C0412C"/>
    <w:rsid w:val="00C13977"/>
    <w:rsid w:val="00C23C9E"/>
    <w:rsid w:val="00C464FB"/>
    <w:rsid w:val="00DD7453"/>
    <w:rsid w:val="00E122CD"/>
    <w:rsid w:val="00F112AF"/>
    <w:rsid w:val="00F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C4F44-B776-47D2-9542-68206D3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A9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DD74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74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74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74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74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745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745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745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745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745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D74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D745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D74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D7453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DD745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DD7453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D7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D7453"/>
    <w:rPr>
      <w:rFonts w:asciiTheme="majorHAnsi" w:eastAsiaTheme="majorEastAsia" w:hAnsiTheme="majorHAnsi" w:cstheme="majorBidi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D7453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DD745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D745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DD745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DD745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DD7453"/>
    <w:rPr>
      <w:b/>
      <w:bCs/>
    </w:rPr>
  </w:style>
  <w:style w:type="character" w:styleId="a7">
    <w:name w:val="Emphasis"/>
    <w:uiPriority w:val="20"/>
    <w:qFormat/>
    <w:rsid w:val="00DD7453"/>
    <w:rPr>
      <w:i/>
      <w:iCs/>
    </w:rPr>
  </w:style>
  <w:style w:type="paragraph" w:styleId="a8">
    <w:name w:val="No Spacing"/>
    <w:basedOn w:val="a"/>
    <w:link w:val="Char1"/>
    <w:uiPriority w:val="1"/>
    <w:qFormat/>
    <w:rsid w:val="00DD7453"/>
    <w:rPr>
      <w:sz w:val="30"/>
    </w:rPr>
  </w:style>
  <w:style w:type="character" w:customStyle="1" w:styleId="Char1">
    <w:name w:val="无间隔 Char"/>
    <w:basedOn w:val="a0"/>
    <w:link w:val="a8"/>
    <w:uiPriority w:val="1"/>
    <w:rsid w:val="00DD7453"/>
  </w:style>
  <w:style w:type="paragraph" w:styleId="a9">
    <w:name w:val="List Paragraph"/>
    <w:basedOn w:val="a"/>
    <w:uiPriority w:val="34"/>
    <w:qFormat/>
    <w:rsid w:val="00DD7453"/>
    <w:pPr>
      <w:ind w:firstLineChars="200" w:firstLine="420"/>
    </w:pPr>
    <w:rPr>
      <w:sz w:val="30"/>
    </w:rPr>
  </w:style>
  <w:style w:type="paragraph" w:styleId="aa">
    <w:name w:val="Quote"/>
    <w:basedOn w:val="a"/>
    <w:next w:val="a"/>
    <w:link w:val="Char2"/>
    <w:uiPriority w:val="29"/>
    <w:qFormat/>
    <w:rsid w:val="00DD7453"/>
    <w:rPr>
      <w:i/>
      <w:iCs/>
      <w:color w:val="000000" w:themeColor="text1"/>
      <w:sz w:val="30"/>
    </w:rPr>
  </w:style>
  <w:style w:type="character" w:customStyle="1" w:styleId="Char2">
    <w:name w:val="引用 Char"/>
    <w:basedOn w:val="a0"/>
    <w:link w:val="aa"/>
    <w:uiPriority w:val="29"/>
    <w:rsid w:val="00DD7453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D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30"/>
    </w:rPr>
  </w:style>
  <w:style w:type="character" w:customStyle="1" w:styleId="Char3">
    <w:name w:val="明显引用 Char"/>
    <w:basedOn w:val="a0"/>
    <w:link w:val="ab"/>
    <w:uiPriority w:val="30"/>
    <w:rsid w:val="00DD7453"/>
    <w:rPr>
      <w:b/>
      <w:bCs/>
      <w:i/>
      <w:iCs/>
      <w:color w:val="4F81BD" w:themeColor="accent1"/>
    </w:rPr>
  </w:style>
  <w:style w:type="character" w:styleId="ac">
    <w:name w:val="Subtle Emphasis"/>
    <w:uiPriority w:val="19"/>
    <w:qFormat/>
    <w:rsid w:val="00DD7453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DD7453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DD7453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DD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DD745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D7453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353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353C50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353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353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156</Words>
  <Characters>891</Characters>
  <Application>Microsoft Office Word</Application>
  <DocSecurity>0</DocSecurity>
  <Lines>7</Lines>
  <Paragraphs>2</Paragraphs>
  <ScaleCrop>false</ScaleCrop>
  <Company>P R C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</cp:lastModifiedBy>
  <cp:revision>13</cp:revision>
  <dcterms:created xsi:type="dcterms:W3CDTF">2019-09-20T06:39:00Z</dcterms:created>
  <dcterms:modified xsi:type="dcterms:W3CDTF">2020-04-13T09:31:00Z</dcterms:modified>
</cp:coreProperties>
</file>