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24" w:lineRule="auto"/>
        <w:jc w:val="center"/>
        <w:rPr>
          <w:rFonts w:ascii="黑体" w:eastAsia="黑体" w:cs="黑体"/>
          <w:b/>
          <w:bCs/>
          <w:color w:val="000000"/>
          <w:sz w:val="44"/>
          <w:szCs w:val="44"/>
          <w:highlight w:val="white"/>
        </w:rPr>
      </w:pPr>
      <w:r>
        <w:rPr>
          <w:rFonts w:hint="eastAsia" w:ascii="黑体" w:eastAsia="黑体" w:cs="黑体"/>
          <w:b/>
          <w:bCs/>
          <w:spacing w:val="15"/>
          <w:sz w:val="44"/>
          <w:szCs w:val="44"/>
          <w:highlight w:val="white"/>
        </w:rPr>
        <w:t>中国共产党杭州市富阳区委党校</w:t>
      </w:r>
      <w:r>
        <w:rPr>
          <w:rFonts w:ascii="黑体" w:eastAsia="黑体" w:cs="黑体"/>
          <w:b/>
          <w:bCs/>
          <w:color w:val="000000"/>
          <w:sz w:val="44"/>
          <w:szCs w:val="44"/>
          <w:highlight w:val="white"/>
        </w:rPr>
        <w:t>202</w:t>
      </w:r>
      <w:r>
        <w:rPr>
          <w:rFonts w:hint="eastAsia" w:ascii="黑体" w:eastAsia="黑体" w:cs="黑体"/>
          <w:b/>
          <w:bCs/>
          <w:color w:val="000000"/>
          <w:sz w:val="44"/>
          <w:szCs w:val="44"/>
          <w:highlight w:val="white"/>
          <w:lang w:val="en-US" w:eastAsia="zh-CN"/>
        </w:rPr>
        <w:t>1</w:t>
      </w:r>
      <w:r>
        <w:rPr>
          <w:rFonts w:hint="eastAsia" w:ascii="黑体" w:eastAsia="黑体" w:cs="黑体"/>
          <w:b/>
          <w:bCs/>
          <w:color w:val="000000"/>
          <w:sz w:val="44"/>
          <w:szCs w:val="44"/>
          <w:highlight w:val="white"/>
        </w:rPr>
        <w:t>年度部门（单位）决算</w:t>
      </w:r>
    </w:p>
    <w:p>
      <w:pPr>
        <w:autoSpaceDE w:val="0"/>
        <w:autoSpaceDN w:val="0"/>
        <w:adjustRightInd w:val="0"/>
        <w:spacing w:line="324" w:lineRule="auto"/>
        <w:jc w:val="center"/>
        <w:rPr>
          <w:rFonts w:ascii="黑体" w:eastAsia="黑体" w:cs="黑体"/>
          <w:b/>
          <w:bCs/>
          <w:color w:val="000000"/>
          <w:sz w:val="44"/>
          <w:szCs w:val="44"/>
          <w:highlight w:val="white"/>
        </w:rPr>
      </w:pPr>
      <w:r>
        <w:rPr>
          <w:rFonts w:hint="eastAsia" w:ascii="黑体" w:eastAsia="黑体" w:cs="黑体"/>
          <w:b/>
          <w:bCs/>
          <w:color w:val="000000"/>
          <w:sz w:val="44"/>
          <w:szCs w:val="44"/>
          <w:highlight w:val="white"/>
        </w:rPr>
        <w:t>目录</w:t>
      </w:r>
    </w:p>
    <w:p>
      <w:pPr>
        <w:autoSpaceDE w:val="0"/>
        <w:autoSpaceDN w:val="0"/>
        <w:adjustRightInd w:val="0"/>
        <w:spacing w:line="324" w:lineRule="auto"/>
        <w:jc w:val="left"/>
        <w:rPr>
          <w:rFonts w:ascii="等线" w:eastAsia="等线" w:cs="等线"/>
          <w:sz w:val="22"/>
        </w:rPr>
      </w:pPr>
      <w:r>
        <w:rPr>
          <w:rFonts w:hint="eastAsia" w:ascii="等线" w:eastAsia="等线" w:cs="等线"/>
          <w:color w:val="000000"/>
          <w:sz w:val="22"/>
          <w:highlight w:val="white"/>
        </w:rPr>
        <w:t>一、概况</w:t>
      </w:r>
      <w:r>
        <w:rPr>
          <w:rFonts w:ascii="等线" w:eastAsia="等线" w:cs="等线"/>
          <w:color w:val="000000"/>
          <w:sz w:val="22"/>
          <w:highlight w:val="white"/>
        </w:rPr>
        <w:t>.....................................................................................................................................................</w:t>
      </w:r>
      <w:r>
        <w:rPr>
          <w:rFonts w:ascii="等线" w:eastAsia="等线" w:cs="等线"/>
          <w:sz w:val="22"/>
        </w:rPr>
        <w:t>(</w:t>
      </w:r>
      <w:r>
        <w:rPr>
          <w:rFonts w:hint="eastAsia" w:ascii="等线" w:eastAsia="等线" w:cs="等线"/>
          <w:sz w:val="22"/>
          <w:lang w:val="en-US" w:eastAsia="zh-CN"/>
        </w:rPr>
        <w:t>1</w:t>
      </w:r>
      <w:r>
        <w:rPr>
          <w:rFonts w:ascii="等线" w:eastAsia="等线" w:cs="等线"/>
          <w:sz w:val="22"/>
        </w:rPr>
        <w:t xml:space="preserve">  )</w:t>
      </w:r>
    </w:p>
    <w:p>
      <w:pPr>
        <w:autoSpaceDE w:val="0"/>
        <w:autoSpaceDN w:val="0"/>
        <w:adjustRightInd w:val="0"/>
        <w:ind w:left="420"/>
        <w:jc w:val="left"/>
        <w:rPr>
          <w:rFonts w:ascii="等线" w:eastAsia="等线" w:cs="等线"/>
          <w:sz w:val="22"/>
        </w:rPr>
      </w:pPr>
      <w:r>
        <w:rPr>
          <w:rFonts w:hint="eastAsia" w:ascii="等线" w:eastAsia="等线" w:cs="等线"/>
          <w:color w:val="000000"/>
          <w:sz w:val="22"/>
          <w:highlight w:val="white"/>
        </w:rPr>
        <w:t>（一）部门（单位）职责</w:t>
      </w:r>
      <w:r>
        <w:rPr>
          <w:rFonts w:ascii="等线" w:eastAsia="等线" w:cs="等线"/>
          <w:color w:val="000000"/>
          <w:sz w:val="22"/>
          <w:highlight w:val="white"/>
        </w:rPr>
        <w:t>.................................................................................................................</w:t>
      </w:r>
      <w:r>
        <w:rPr>
          <w:rFonts w:ascii="等线" w:eastAsia="等线" w:cs="等线"/>
          <w:sz w:val="22"/>
        </w:rPr>
        <w:t xml:space="preserve">( </w:t>
      </w:r>
      <w:r>
        <w:rPr>
          <w:rFonts w:hint="eastAsia" w:ascii="等线" w:eastAsia="等线" w:cs="等线"/>
          <w:sz w:val="22"/>
          <w:lang w:val="en-US" w:eastAsia="zh-CN"/>
        </w:rPr>
        <w:t>1</w:t>
      </w:r>
      <w:r>
        <w:rPr>
          <w:rFonts w:ascii="等线" w:eastAsia="等线" w:cs="等线"/>
          <w:sz w:val="22"/>
        </w:rPr>
        <w:t xml:space="preserve"> )</w:t>
      </w:r>
    </w:p>
    <w:p>
      <w:pPr>
        <w:autoSpaceDE w:val="0"/>
        <w:autoSpaceDN w:val="0"/>
        <w:adjustRightInd w:val="0"/>
        <w:ind w:left="420"/>
        <w:jc w:val="left"/>
        <w:rPr>
          <w:rFonts w:ascii="等线" w:eastAsia="等线" w:cs="等线"/>
          <w:sz w:val="22"/>
        </w:rPr>
      </w:pPr>
      <w:r>
        <w:rPr>
          <w:rFonts w:hint="eastAsia" w:ascii="等线" w:eastAsia="等线" w:cs="等线"/>
          <w:color w:val="000000"/>
          <w:sz w:val="22"/>
          <w:highlight w:val="white"/>
        </w:rPr>
        <w:t>（二）机构设置</w:t>
      </w:r>
      <w:r>
        <w:rPr>
          <w:rFonts w:ascii="等线" w:eastAsia="等线" w:cs="等线"/>
          <w:color w:val="000000"/>
          <w:sz w:val="22"/>
          <w:highlight w:val="white"/>
        </w:rPr>
        <w:t>..............................................................................................................................</w:t>
      </w:r>
      <w:r>
        <w:rPr>
          <w:rFonts w:ascii="等线" w:eastAsia="等线" w:cs="等线"/>
          <w:sz w:val="22"/>
        </w:rPr>
        <w:t xml:space="preserve">( </w:t>
      </w:r>
      <w:r>
        <w:rPr>
          <w:rFonts w:hint="eastAsia" w:ascii="等线" w:eastAsia="等线" w:cs="等线"/>
          <w:sz w:val="22"/>
          <w:lang w:val="en-US" w:eastAsia="zh-CN"/>
        </w:rPr>
        <w:t>1</w:t>
      </w:r>
      <w:r>
        <w:rPr>
          <w:rFonts w:ascii="等线" w:eastAsia="等线" w:cs="等线"/>
          <w:sz w:val="22"/>
        </w:rPr>
        <w:t xml:space="preserve"> )</w:t>
      </w:r>
    </w:p>
    <w:p>
      <w:pPr>
        <w:autoSpaceDE w:val="0"/>
        <w:autoSpaceDN w:val="0"/>
        <w:adjustRightInd w:val="0"/>
        <w:jc w:val="left"/>
        <w:rPr>
          <w:rFonts w:ascii="等线" w:eastAsia="等线" w:cs="等线"/>
          <w:sz w:val="22"/>
        </w:rPr>
      </w:pPr>
      <w:r>
        <w:rPr>
          <w:rFonts w:hint="eastAsia" w:ascii="等线" w:eastAsia="等线" w:cs="等线"/>
          <w:sz w:val="22"/>
        </w:rPr>
        <w:t>二、</w:t>
      </w:r>
      <w:r>
        <w:rPr>
          <w:rFonts w:ascii="等线" w:eastAsia="等线" w:cs="等线"/>
          <w:color w:val="000000"/>
          <w:sz w:val="22"/>
          <w:highlight w:val="white"/>
        </w:rPr>
        <w:t>202</w:t>
      </w:r>
      <w:r>
        <w:rPr>
          <w:rFonts w:hint="eastAsia" w:ascii="等线" w:eastAsia="等线" w:cs="等线"/>
          <w:color w:val="000000"/>
          <w:sz w:val="22"/>
          <w:highlight w:val="white"/>
          <w:lang w:val="en-US" w:eastAsia="zh-CN"/>
        </w:rPr>
        <w:t>1</w:t>
      </w:r>
      <w:r>
        <w:rPr>
          <w:rFonts w:hint="eastAsia" w:ascii="等线" w:eastAsia="等线" w:cs="等线"/>
          <w:color w:val="000000"/>
          <w:sz w:val="22"/>
          <w:highlight w:val="white"/>
        </w:rPr>
        <w:t>年度部门（单位）决算公表</w:t>
      </w:r>
      <w:r>
        <w:rPr>
          <w:rFonts w:ascii="等线" w:eastAsia="等线" w:cs="等线"/>
          <w:color w:val="000000"/>
          <w:sz w:val="22"/>
          <w:highlight w:val="white"/>
        </w:rPr>
        <w:t>..............................................................................................</w:t>
      </w:r>
      <w:r>
        <w:rPr>
          <w:rFonts w:ascii="等线" w:eastAsia="等线" w:cs="等线"/>
          <w:sz w:val="22"/>
        </w:rPr>
        <w:t xml:space="preserve">( </w:t>
      </w:r>
      <w:r>
        <w:rPr>
          <w:rFonts w:hint="eastAsia" w:ascii="等线" w:eastAsia="等线" w:cs="等线"/>
          <w:sz w:val="22"/>
          <w:lang w:val="en-US" w:eastAsia="zh-CN"/>
        </w:rPr>
        <w:t>1</w:t>
      </w:r>
      <w:r>
        <w:rPr>
          <w:rFonts w:ascii="等线" w:eastAsia="等线" w:cs="等线"/>
          <w:sz w:val="22"/>
        </w:rPr>
        <w:t xml:space="preserve"> )</w:t>
      </w:r>
    </w:p>
    <w:p>
      <w:pPr>
        <w:autoSpaceDE w:val="0"/>
        <w:autoSpaceDN w:val="0"/>
        <w:adjustRightInd w:val="0"/>
        <w:jc w:val="left"/>
        <w:rPr>
          <w:rFonts w:ascii="等线" w:eastAsia="等线" w:cs="等线"/>
          <w:sz w:val="22"/>
        </w:rPr>
      </w:pPr>
      <w:r>
        <w:rPr>
          <w:rFonts w:hint="eastAsia" w:ascii="等线" w:eastAsia="等线" w:cs="等线"/>
          <w:sz w:val="22"/>
          <w:highlight w:val="white"/>
          <w:lang w:val="zh-CN"/>
        </w:rPr>
        <w:t>三、</w:t>
      </w:r>
      <w:r>
        <w:rPr>
          <w:rFonts w:ascii="等线" w:eastAsia="等线" w:cs="等线"/>
          <w:color w:val="000000"/>
          <w:sz w:val="22"/>
          <w:highlight w:val="white"/>
        </w:rPr>
        <w:t>202</w:t>
      </w:r>
      <w:r>
        <w:rPr>
          <w:rFonts w:hint="eastAsia" w:ascii="等线" w:eastAsia="等线" w:cs="等线"/>
          <w:color w:val="000000"/>
          <w:sz w:val="22"/>
          <w:highlight w:val="white"/>
          <w:lang w:val="en-US" w:eastAsia="zh-CN"/>
        </w:rPr>
        <w:t>1</w:t>
      </w:r>
      <w:r>
        <w:rPr>
          <w:rFonts w:hint="eastAsia" w:ascii="等线" w:eastAsia="等线" w:cs="等线"/>
          <w:color w:val="000000"/>
          <w:sz w:val="22"/>
          <w:highlight w:val="white"/>
        </w:rPr>
        <w:t>年度部门（单位）决算情况明</w:t>
      </w:r>
      <w:r>
        <w:rPr>
          <w:rFonts w:ascii="等线" w:eastAsia="等线" w:cs="等线"/>
          <w:color w:val="000000"/>
          <w:sz w:val="22"/>
          <w:highlight w:val="white"/>
        </w:rPr>
        <w:t>........................................................................................</w:t>
      </w:r>
      <w:r>
        <w:rPr>
          <w:rFonts w:ascii="等线" w:eastAsia="等线" w:cs="等线"/>
          <w:sz w:val="22"/>
        </w:rPr>
        <w:t xml:space="preserve">( </w:t>
      </w:r>
      <w:r>
        <w:rPr>
          <w:rFonts w:hint="eastAsia" w:ascii="等线" w:eastAsia="等线" w:cs="等线"/>
          <w:sz w:val="22"/>
          <w:lang w:val="en-US" w:eastAsia="zh-CN"/>
        </w:rPr>
        <w:t>1-15</w:t>
      </w:r>
      <w:r>
        <w:rPr>
          <w:rFonts w:ascii="等线" w:eastAsia="等线" w:cs="等线"/>
          <w:sz w:val="22"/>
        </w:rPr>
        <w:t xml:space="preserve">  )</w:t>
      </w:r>
    </w:p>
    <w:p>
      <w:pPr>
        <w:autoSpaceDE w:val="0"/>
        <w:autoSpaceDN w:val="0"/>
        <w:adjustRightInd w:val="0"/>
        <w:ind w:left="420"/>
        <w:jc w:val="left"/>
        <w:rPr>
          <w:rFonts w:ascii="等线" w:eastAsia="等线" w:cs="等线"/>
          <w:sz w:val="22"/>
        </w:rPr>
      </w:pPr>
      <w:r>
        <w:rPr>
          <w:rFonts w:hint="eastAsia" w:ascii="等线" w:eastAsia="等线" w:cs="等线"/>
          <w:color w:val="000000"/>
          <w:sz w:val="22"/>
          <w:highlight w:val="white"/>
        </w:rPr>
        <w:t>（一）收入支出决算总体情况说明</w:t>
      </w:r>
      <w:r>
        <w:rPr>
          <w:rFonts w:ascii="等线" w:eastAsia="等线" w:cs="等线"/>
          <w:color w:val="000000"/>
          <w:sz w:val="22"/>
          <w:highlight w:val="white"/>
        </w:rPr>
        <w:t>..........................................................................................</w:t>
      </w:r>
      <w:r>
        <w:rPr>
          <w:rFonts w:ascii="等线" w:eastAsia="等线" w:cs="等线"/>
          <w:sz w:val="22"/>
        </w:rPr>
        <w:t xml:space="preserve">( </w:t>
      </w:r>
      <w:r>
        <w:rPr>
          <w:rFonts w:hint="eastAsia" w:ascii="等线" w:eastAsia="等线" w:cs="等线"/>
          <w:sz w:val="22"/>
          <w:lang w:val="en-US" w:eastAsia="zh-CN"/>
        </w:rPr>
        <w:t>2</w:t>
      </w:r>
      <w:r>
        <w:rPr>
          <w:rFonts w:ascii="等线" w:eastAsia="等线" w:cs="等线"/>
          <w:sz w:val="22"/>
        </w:rPr>
        <w:t xml:space="preserve"> )</w:t>
      </w:r>
    </w:p>
    <w:p>
      <w:pPr>
        <w:autoSpaceDE w:val="0"/>
        <w:autoSpaceDN w:val="0"/>
        <w:adjustRightInd w:val="0"/>
        <w:ind w:left="420"/>
        <w:jc w:val="left"/>
        <w:rPr>
          <w:rFonts w:ascii="等线" w:eastAsia="等线" w:cs="等线"/>
          <w:sz w:val="22"/>
        </w:rPr>
      </w:pPr>
      <w:r>
        <w:rPr>
          <w:rFonts w:hint="eastAsia" w:ascii="等线" w:eastAsia="等线" w:cs="等线"/>
          <w:color w:val="000000"/>
          <w:sz w:val="22"/>
          <w:highlight w:val="white"/>
        </w:rPr>
        <w:t>（二）收入决算情况说明</w:t>
      </w:r>
      <w:r>
        <w:rPr>
          <w:rFonts w:ascii="等线" w:eastAsia="等线" w:cs="等线"/>
          <w:color w:val="000000"/>
          <w:sz w:val="22"/>
          <w:highlight w:val="white"/>
        </w:rPr>
        <w:t>............................................................................................................</w:t>
      </w:r>
      <w:r>
        <w:rPr>
          <w:rFonts w:ascii="等线" w:eastAsia="等线" w:cs="等线"/>
          <w:sz w:val="22"/>
        </w:rPr>
        <w:t>(</w:t>
      </w:r>
      <w:r>
        <w:rPr>
          <w:rFonts w:hint="eastAsia" w:ascii="等线" w:eastAsia="等线" w:cs="等线"/>
          <w:sz w:val="22"/>
          <w:lang w:val="en-US" w:eastAsia="zh-CN"/>
        </w:rPr>
        <w:t>2</w:t>
      </w:r>
      <w:bookmarkStart w:id="0" w:name="_GoBack"/>
      <w:bookmarkEnd w:id="0"/>
      <w:r>
        <w:rPr>
          <w:rFonts w:ascii="等线" w:eastAsia="等线" w:cs="等线"/>
          <w:sz w:val="22"/>
        </w:rPr>
        <w:t xml:space="preserve"> )</w:t>
      </w:r>
    </w:p>
    <w:p>
      <w:pPr>
        <w:autoSpaceDE w:val="0"/>
        <w:autoSpaceDN w:val="0"/>
        <w:adjustRightInd w:val="0"/>
        <w:ind w:left="420"/>
        <w:jc w:val="left"/>
        <w:rPr>
          <w:rFonts w:ascii="等线" w:eastAsia="等线" w:cs="等线"/>
          <w:sz w:val="22"/>
        </w:rPr>
      </w:pPr>
      <w:r>
        <w:rPr>
          <w:rFonts w:hint="eastAsia" w:ascii="等线" w:eastAsia="等线" w:cs="等线"/>
          <w:color w:val="000000"/>
          <w:sz w:val="22"/>
          <w:highlight w:val="white"/>
        </w:rPr>
        <w:t>（三）支出决算情况说明</w:t>
      </w:r>
      <w:r>
        <w:rPr>
          <w:rFonts w:ascii="等线" w:eastAsia="等线" w:cs="等线"/>
          <w:color w:val="000000"/>
          <w:sz w:val="22"/>
          <w:highlight w:val="white"/>
        </w:rPr>
        <w:t>............................................................................................................</w:t>
      </w:r>
      <w:r>
        <w:rPr>
          <w:rFonts w:ascii="等线" w:eastAsia="等线" w:cs="等线"/>
          <w:sz w:val="22"/>
        </w:rPr>
        <w:t xml:space="preserve">( </w:t>
      </w:r>
      <w:r>
        <w:rPr>
          <w:rFonts w:hint="eastAsia" w:ascii="等线" w:eastAsia="等线" w:cs="等线"/>
          <w:sz w:val="22"/>
          <w:lang w:val="en-US" w:eastAsia="zh-CN"/>
        </w:rPr>
        <w:t>2</w:t>
      </w:r>
      <w:r>
        <w:rPr>
          <w:rFonts w:ascii="等线" w:eastAsia="等线" w:cs="等线"/>
          <w:sz w:val="22"/>
        </w:rPr>
        <w:t xml:space="preserve"> )</w:t>
      </w:r>
    </w:p>
    <w:p>
      <w:pPr>
        <w:autoSpaceDE w:val="0"/>
        <w:autoSpaceDN w:val="0"/>
        <w:adjustRightInd w:val="0"/>
        <w:ind w:left="420"/>
        <w:jc w:val="left"/>
        <w:rPr>
          <w:rFonts w:ascii="等线" w:eastAsia="等线" w:cs="等线"/>
          <w:sz w:val="22"/>
        </w:rPr>
      </w:pPr>
      <w:r>
        <w:rPr>
          <w:rFonts w:hint="eastAsia" w:ascii="等线" w:eastAsia="等线" w:cs="等线"/>
          <w:color w:val="000000"/>
          <w:sz w:val="22"/>
          <w:highlight w:val="white"/>
        </w:rPr>
        <w:t>（四）财政拨款收入支出决算总体情况说明</w:t>
      </w:r>
      <w:r>
        <w:rPr>
          <w:rFonts w:ascii="等线" w:eastAsia="等线" w:cs="等线"/>
          <w:color w:val="000000"/>
          <w:sz w:val="22"/>
          <w:highlight w:val="white"/>
        </w:rPr>
        <w:t>........................................................................</w:t>
      </w:r>
      <w:r>
        <w:rPr>
          <w:rFonts w:ascii="等线" w:eastAsia="等线" w:cs="等线"/>
          <w:sz w:val="22"/>
        </w:rPr>
        <w:t xml:space="preserve">( </w:t>
      </w:r>
      <w:r>
        <w:rPr>
          <w:rFonts w:hint="eastAsia" w:ascii="等线" w:eastAsia="等线" w:cs="等线"/>
          <w:sz w:val="22"/>
          <w:lang w:val="en-US" w:eastAsia="zh-CN"/>
        </w:rPr>
        <w:t>2-3</w:t>
      </w:r>
      <w:r>
        <w:rPr>
          <w:rFonts w:ascii="等线" w:eastAsia="等线" w:cs="等线"/>
          <w:sz w:val="22"/>
        </w:rPr>
        <w:t xml:space="preserve"> )</w:t>
      </w:r>
    </w:p>
    <w:p>
      <w:pPr>
        <w:autoSpaceDE w:val="0"/>
        <w:autoSpaceDN w:val="0"/>
        <w:adjustRightInd w:val="0"/>
        <w:ind w:left="420"/>
        <w:jc w:val="left"/>
        <w:rPr>
          <w:rFonts w:ascii="等线" w:eastAsia="等线" w:cs="等线"/>
          <w:sz w:val="22"/>
        </w:rPr>
      </w:pPr>
      <w:r>
        <w:rPr>
          <w:rFonts w:hint="eastAsia" w:ascii="等线" w:eastAsia="等线" w:cs="等线"/>
          <w:color w:val="000000"/>
          <w:sz w:val="22"/>
          <w:highlight w:val="white"/>
        </w:rPr>
        <w:t>（五）一般公共预算财政拨款支出决算情况说明</w:t>
      </w:r>
      <w:r>
        <w:rPr>
          <w:rFonts w:ascii="等线" w:eastAsia="等线" w:cs="等线"/>
          <w:color w:val="000000"/>
          <w:sz w:val="22"/>
          <w:highlight w:val="white"/>
        </w:rPr>
        <w:t>..............................................................</w:t>
      </w:r>
      <w:r>
        <w:rPr>
          <w:rFonts w:ascii="等线" w:eastAsia="等线" w:cs="等线"/>
          <w:sz w:val="22"/>
        </w:rPr>
        <w:t xml:space="preserve">( </w:t>
      </w:r>
      <w:r>
        <w:rPr>
          <w:rFonts w:hint="eastAsia" w:ascii="等线" w:eastAsia="等线" w:cs="等线"/>
          <w:sz w:val="22"/>
          <w:lang w:val="en-US" w:eastAsia="zh-CN"/>
        </w:rPr>
        <w:t>3-5</w:t>
      </w:r>
      <w:r>
        <w:rPr>
          <w:rFonts w:ascii="等线" w:eastAsia="等线" w:cs="等线"/>
          <w:sz w:val="22"/>
        </w:rPr>
        <w:t xml:space="preserve"> )</w:t>
      </w:r>
    </w:p>
    <w:p>
      <w:pPr>
        <w:autoSpaceDE w:val="0"/>
        <w:autoSpaceDN w:val="0"/>
        <w:adjustRightInd w:val="0"/>
        <w:ind w:left="420"/>
        <w:jc w:val="left"/>
        <w:rPr>
          <w:rFonts w:ascii="等线" w:eastAsia="等线" w:cs="等线"/>
          <w:sz w:val="22"/>
        </w:rPr>
      </w:pPr>
      <w:r>
        <w:rPr>
          <w:rFonts w:hint="eastAsia" w:ascii="等线" w:eastAsia="等线" w:cs="等线"/>
          <w:color w:val="000000"/>
          <w:sz w:val="22"/>
          <w:highlight w:val="white"/>
        </w:rPr>
        <w:t>（六）一般公共预算财政拨款基本支出决算情况说明</w:t>
      </w:r>
      <w:r>
        <w:rPr>
          <w:rFonts w:ascii="等线" w:eastAsia="等线" w:cs="等线"/>
          <w:color w:val="000000"/>
          <w:sz w:val="22"/>
          <w:highlight w:val="white"/>
        </w:rPr>
        <w:t>.....................................................</w:t>
      </w:r>
      <w:r>
        <w:rPr>
          <w:rFonts w:ascii="等线" w:eastAsia="等线" w:cs="等线"/>
          <w:sz w:val="22"/>
        </w:rPr>
        <w:t xml:space="preserve">( </w:t>
      </w:r>
      <w:r>
        <w:rPr>
          <w:rFonts w:hint="eastAsia" w:ascii="等线" w:eastAsia="等线" w:cs="等线"/>
          <w:sz w:val="22"/>
          <w:lang w:val="en-US" w:eastAsia="zh-CN"/>
        </w:rPr>
        <w:t>5</w:t>
      </w:r>
      <w:r>
        <w:rPr>
          <w:rFonts w:ascii="等线" w:eastAsia="等线" w:cs="等线"/>
          <w:sz w:val="22"/>
        </w:rPr>
        <w:t xml:space="preserve"> )</w:t>
      </w:r>
    </w:p>
    <w:p>
      <w:pPr>
        <w:autoSpaceDE w:val="0"/>
        <w:autoSpaceDN w:val="0"/>
        <w:adjustRightInd w:val="0"/>
        <w:ind w:left="420"/>
        <w:jc w:val="left"/>
        <w:rPr>
          <w:rFonts w:ascii="等线" w:eastAsia="等线" w:cs="等线"/>
          <w:sz w:val="22"/>
        </w:rPr>
      </w:pPr>
      <w:r>
        <w:rPr>
          <w:rFonts w:hint="eastAsia" w:ascii="等线" w:eastAsia="等线" w:cs="等线"/>
          <w:color w:val="000000"/>
          <w:sz w:val="22"/>
          <w:highlight w:val="white"/>
        </w:rPr>
        <w:t>（七）政府性基金预算财政拨款支出</w:t>
      </w:r>
      <w:r>
        <w:rPr>
          <w:rFonts w:hint="eastAsia" w:ascii="等线" w:eastAsia="等线" w:cs="等线"/>
          <w:color w:val="000000"/>
          <w:sz w:val="22"/>
          <w:highlight w:val="white"/>
          <w:lang w:val="zh-CN"/>
        </w:rPr>
        <w:t>决算</w:t>
      </w:r>
      <w:r>
        <w:rPr>
          <w:rFonts w:hint="eastAsia" w:ascii="等线" w:eastAsia="等线" w:cs="等线"/>
          <w:color w:val="000000"/>
          <w:sz w:val="22"/>
          <w:highlight w:val="white"/>
        </w:rPr>
        <w:t>总体情况说明</w:t>
      </w:r>
      <w:r>
        <w:rPr>
          <w:rFonts w:ascii="等线" w:eastAsia="等线" w:cs="等线"/>
          <w:color w:val="000000"/>
          <w:sz w:val="22"/>
          <w:highlight w:val="white"/>
        </w:rPr>
        <w:t>.................................................</w:t>
      </w:r>
      <w:r>
        <w:rPr>
          <w:rFonts w:ascii="等线" w:eastAsia="等线" w:cs="等线"/>
          <w:sz w:val="22"/>
        </w:rPr>
        <w:t>(</w:t>
      </w:r>
      <w:r>
        <w:rPr>
          <w:rFonts w:hint="eastAsia" w:ascii="等线" w:eastAsia="等线" w:cs="等线"/>
          <w:sz w:val="22"/>
          <w:lang w:val="en-US" w:eastAsia="zh-CN"/>
        </w:rPr>
        <w:t>5-7</w:t>
      </w:r>
      <w:r>
        <w:rPr>
          <w:rFonts w:ascii="等线" w:eastAsia="等线" w:cs="等线"/>
          <w:sz w:val="22"/>
        </w:rPr>
        <w:t xml:space="preserve"> )</w:t>
      </w:r>
    </w:p>
    <w:p>
      <w:pPr>
        <w:autoSpaceDE w:val="0"/>
        <w:autoSpaceDN w:val="0"/>
        <w:adjustRightInd w:val="0"/>
        <w:ind w:left="420"/>
        <w:jc w:val="left"/>
        <w:rPr>
          <w:rFonts w:ascii="等线" w:eastAsia="等线" w:cs="等线"/>
          <w:color w:val="000000"/>
          <w:sz w:val="22"/>
          <w:highlight w:val="white"/>
        </w:rPr>
      </w:pPr>
      <w:r>
        <w:rPr>
          <w:rFonts w:hint="eastAsia" w:ascii="等线" w:eastAsia="等线" w:cs="等线"/>
          <w:color w:val="000000"/>
          <w:sz w:val="22"/>
          <w:highlight w:val="white"/>
        </w:rPr>
        <w:t>（八）国有资本经营预算财政拨款支出</w:t>
      </w:r>
      <w:r>
        <w:rPr>
          <w:rFonts w:hint="eastAsia" w:ascii="等线" w:eastAsia="等线" w:cs="等线"/>
          <w:color w:val="000000"/>
          <w:sz w:val="22"/>
          <w:highlight w:val="white"/>
          <w:lang w:val="zh-CN"/>
        </w:rPr>
        <w:t>决算</w:t>
      </w:r>
      <w:r>
        <w:rPr>
          <w:rFonts w:hint="eastAsia" w:ascii="等线" w:eastAsia="等线" w:cs="等线"/>
          <w:color w:val="000000"/>
          <w:sz w:val="22"/>
          <w:highlight w:val="white"/>
        </w:rPr>
        <w:t>总体情况说明</w:t>
      </w:r>
      <w:r>
        <w:rPr>
          <w:rFonts w:ascii="等线" w:eastAsia="等线" w:cs="等线"/>
          <w:color w:val="000000"/>
          <w:sz w:val="22"/>
          <w:highlight w:val="white"/>
        </w:rPr>
        <w:t>............................................</w:t>
      </w:r>
      <w:r>
        <w:rPr>
          <w:rFonts w:ascii="等线" w:eastAsia="等线" w:cs="等线"/>
          <w:sz w:val="22"/>
        </w:rPr>
        <w:t xml:space="preserve">( </w:t>
      </w:r>
      <w:r>
        <w:rPr>
          <w:rFonts w:hint="eastAsia" w:ascii="等线" w:eastAsia="等线" w:cs="等线"/>
          <w:sz w:val="22"/>
          <w:lang w:val="en-US" w:eastAsia="zh-CN"/>
        </w:rPr>
        <w:t>7</w:t>
      </w:r>
      <w:r>
        <w:rPr>
          <w:rFonts w:ascii="等线" w:eastAsia="等线" w:cs="等线"/>
          <w:sz w:val="22"/>
        </w:rPr>
        <w:t xml:space="preserve"> )</w:t>
      </w:r>
    </w:p>
    <w:p>
      <w:pPr>
        <w:autoSpaceDE w:val="0"/>
        <w:autoSpaceDN w:val="0"/>
        <w:adjustRightInd w:val="0"/>
        <w:ind w:left="420"/>
        <w:jc w:val="left"/>
        <w:rPr>
          <w:rFonts w:ascii="等线" w:eastAsia="等线" w:cs="等线"/>
          <w:color w:val="000000"/>
          <w:sz w:val="22"/>
          <w:highlight w:val="white"/>
        </w:rPr>
      </w:pPr>
      <w:r>
        <w:rPr>
          <w:rFonts w:hint="eastAsia" w:ascii="等线" w:eastAsia="等线" w:cs="等线"/>
          <w:color w:val="000000"/>
          <w:sz w:val="22"/>
          <w:highlight w:val="white"/>
        </w:rPr>
        <w:t>（九）一般公共预算财政拨款“三公”经费支出决算情况说明</w:t>
      </w:r>
      <w:r>
        <w:rPr>
          <w:rFonts w:ascii="等线" w:eastAsia="等线" w:cs="等线"/>
          <w:color w:val="000000"/>
          <w:sz w:val="22"/>
          <w:highlight w:val="white"/>
        </w:rPr>
        <w:t>.........................................</w:t>
      </w:r>
      <w:r>
        <w:rPr>
          <w:rFonts w:ascii="等线" w:eastAsia="等线" w:cs="等线"/>
          <w:sz w:val="22"/>
        </w:rPr>
        <w:t xml:space="preserve">( </w:t>
      </w:r>
      <w:r>
        <w:rPr>
          <w:rFonts w:hint="eastAsia" w:ascii="等线" w:eastAsia="等线" w:cs="等线"/>
          <w:sz w:val="22"/>
          <w:lang w:val="en-US" w:eastAsia="zh-CN"/>
        </w:rPr>
        <w:t>7-9</w:t>
      </w:r>
      <w:r>
        <w:rPr>
          <w:rFonts w:ascii="等线" w:eastAsia="等线" w:cs="等线"/>
          <w:sz w:val="22"/>
        </w:rPr>
        <w:t>)</w:t>
      </w:r>
    </w:p>
    <w:p>
      <w:pPr>
        <w:autoSpaceDE w:val="0"/>
        <w:autoSpaceDN w:val="0"/>
        <w:adjustRightInd w:val="0"/>
        <w:ind w:left="420"/>
        <w:jc w:val="left"/>
        <w:rPr>
          <w:rFonts w:ascii="等线" w:eastAsia="等线" w:cs="等线"/>
          <w:sz w:val="22"/>
        </w:rPr>
      </w:pPr>
      <w:r>
        <w:rPr>
          <w:rFonts w:hint="eastAsia" w:ascii="等线" w:eastAsia="等线" w:cs="等线"/>
          <w:color w:val="000000"/>
          <w:sz w:val="22"/>
          <w:highlight w:val="white"/>
        </w:rPr>
        <w:t>（十）机关运行经费支出说明</w:t>
      </w:r>
      <w:r>
        <w:rPr>
          <w:rFonts w:ascii="等线" w:eastAsia="等线" w:cs="等线"/>
          <w:color w:val="000000"/>
          <w:sz w:val="22"/>
          <w:highlight w:val="white"/>
        </w:rPr>
        <w:t>...................................................................................................</w:t>
      </w:r>
      <w:r>
        <w:rPr>
          <w:rFonts w:ascii="等线" w:eastAsia="等线" w:cs="等线"/>
          <w:sz w:val="22"/>
        </w:rPr>
        <w:t xml:space="preserve">( </w:t>
      </w:r>
      <w:r>
        <w:rPr>
          <w:rFonts w:hint="eastAsia" w:ascii="等线" w:eastAsia="等线" w:cs="等线"/>
          <w:sz w:val="22"/>
          <w:lang w:val="en-US" w:eastAsia="zh-CN"/>
        </w:rPr>
        <w:t>9</w:t>
      </w:r>
      <w:r>
        <w:rPr>
          <w:rFonts w:ascii="等线" w:eastAsia="等线" w:cs="等线"/>
          <w:sz w:val="22"/>
        </w:rPr>
        <w:t xml:space="preserve"> )</w:t>
      </w:r>
    </w:p>
    <w:p>
      <w:pPr>
        <w:autoSpaceDE w:val="0"/>
        <w:autoSpaceDN w:val="0"/>
        <w:adjustRightInd w:val="0"/>
        <w:ind w:left="420"/>
        <w:jc w:val="left"/>
        <w:rPr>
          <w:rFonts w:ascii="等线" w:eastAsia="等线" w:cs="等线"/>
          <w:color w:val="000000"/>
          <w:sz w:val="22"/>
          <w:highlight w:val="white"/>
        </w:rPr>
      </w:pPr>
      <w:r>
        <w:rPr>
          <w:rFonts w:hint="eastAsia" w:ascii="等线" w:eastAsia="等线" w:cs="等线"/>
          <w:color w:val="000000"/>
          <w:sz w:val="22"/>
          <w:highlight w:val="white"/>
        </w:rPr>
        <w:t>（十一）政府采购支出说明</w:t>
      </w:r>
      <w:r>
        <w:rPr>
          <w:rFonts w:ascii="等线" w:eastAsia="等线" w:cs="等线"/>
          <w:color w:val="000000"/>
          <w:sz w:val="22"/>
          <w:highlight w:val="white"/>
        </w:rPr>
        <w:t>........................................................................................................</w:t>
      </w:r>
      <w:r>
        <w:rPr>
          <w:rFonts w:ascii="等线" w:eastAsia="等线" w:cs="等线"/>
          <w:sz w:val="22"/>
        </w:rPr>
        <w:t xml:space="preserve">( </w:t>
      </w:r>
      <w:r>
        <w:rPr>
          <w:rFonts w:hint="eastAsia" w:ascii="等线" w:eastAsia="等线" w:cs="等线"/>
          <w:sz w:val="22"/>
          <w:lang w:val="en-US" w:eastAsia="zh-CN"/>
        </w:rPr>
        <w:t>9</w:t>
      </w:r>
      <w:r>
        <w:rPr>
          <w:rFonts w:ascii="等线" w:eastAsia="等线" w:cs="等线"/>
          <w:sz w:val="22"/>
        </w:rPr>
        <w:t xml:space="preserve"> )</w:t>
      </w:r>
    </w:p>
    <w:p>
      <w:pPr>
        <w:autoSpaceDE w:val="0"/>
        <w:autoSpaceDN w:val="0"/>
        <w:adjustRightInd w:val="0"/>
        <w:ind w:left="420"/>
        <w:jc w:val="left"/>
        <w:rPr>
          <w:rFonts w:ascii="等线" w:eastAsia="等线" w:cs="等线"/>
          <w:color w:val="000000"/>
          <w:sz w:val="22"/>
          <w:highlight w:val="white"/>
        </w:rPr>
      </w:pPr>
      <w:r>
        <w:rPr>
          <w:rFonts w:hint="eastAsia" w:ascii="等线" w:eastAsia="等线" w:cs="等线"/>
          <w:color w:val="000000"/>
          <w:sz w:val="22"/>
          <w:highlight w:val="white"/>
        </w:rPr>
        <w:t>（十二）国有资产占有情况说明</w:t>
      </w:r>
      <w:r>
        <w:rPr>
          <w:rFonts w:ascii="等线" w:eastAsia="等线" w:cs="等线"/>
          <w:color w:val="000000"/>
          <w:sz w:val="22"/>
          <w:highlight w:val="white"/>
        </w:rPr>
        <w:t>..............................................................................................</w:t>
      </w:r>
      <w:r>
        <w:rPr>
          <w:rFonts w:ascii="等线" w:eastAsia="等线" w:cs="等线"/>
          <w:sz w:val="22"/>
        </w:rPr>
        <w:t xml:space="preserve">( </w:t>
      </w:r>
      <w:r>
        <w:rPr>
          <w:rFonts w:hint="eastAsia" w:ascii="等线" w:eastAsia="等线" w:cs="等线"/>
          <w:sz w:val="22"/>
          <w:lang w:val="en-US" w:eastAsia="zh-CN"/>
        </w:rPr>
        <w:t>9</w:t>
      </w:r>
      <w:r>
        <w:rPr>
          <w:rFonts w:ascii="等线" w:eastAsia="等线" w:cs="等线"/>
          <w:sz w:val="22"/>
        </w:rPr>
        <w:t xml:space="preserve"> )</w:t>
      </w:r>
    </w:p>
    <w:p>
      <w:pPr>
        <w:autoSpaceDE w:val="0"/>
        <w:autoSpaceDN w:val="0"/>
        <w:adjustRightInd w:val="0"/>
        <w:ind w:left="420"/>
        <w:jc w:val="left"/>
        <w:rPr>
          <w:rFonts w:ascii="等线" w:eastAsia="等线" w:cs="等线"/>
          <w:sz w:val="22"/>
        </w:rPr>
      </w:pPr>
      <w:r>
        <w:rPr>
          <w:rFonts w:hint="eastAsia" w:ascii="等线" w:eastAsia="等线" w:cs="等线"/>
          <w:color w:val="000000"/>
          <w:sz w:val="22"/>
          <w:highlight w:val="white"/>
        </w:rPr>
        <w:t>（十三）预算绩效情况说明</w:t>
      </w:r>
      <w:r>
        <w:rPr>
          <w:rFonts w:ascii="等线" w:eastAsia="等线" w:cs="等线"/>
          <w:color w:val="000000"/>
          <w:sz w:val="22"/>
          <w:highlight w:val="white"/>
        </w:rPr>
        <w:t>.....................................................................................................</w:t>
      </w:r>
      <w:r>
        <w:rPr>
          <w:rFonts w:ascii="等线" w:eastAsia="等线" w:cs="等线"/>
          <w:sz w:val="22"/>
        </w:rPr>
        <w:t xml:space="preserve">( </w:t>
      </w:r>
      <w:r>
        <w:rPr>
          <w:rFonts w:hint="eastAsia" w:ascii="等线" w:eastAsia="等线" w:cs="等线"/>
          <w:sz w:val="22"/>
          <w:lang w:val="en-US" w:eastAsia="zh-CN"/>
        </w:rPr>
        <w:t>10-15</w:t>
      </w:r>
      <w:r>
        <w:rPr>
          <w:rFonts w:ascii="等线" w:eastAsia="等线" w:cs="等线"/>
          <w:sz w:val="22"/>
        </w:rPr>
        <w:t xml:space="preserve"> )</w:t>
      </w:r>
    </w:p>
    <w:p>
      <w:pPr>
        <w:autoSpaceDE w:val="0"/>
        <w:autoSpaceDN w:val="0"/>
        <w:adjustRightInd w:val="0"/>
        <w:jc w:val="left"/>
        <w:rPr>
          <w:rFonts w:ascii="等线" w:eastAsia="等线" w:cs="等线"/>
          <w:sz w:val="22"/>
        </w:rPr>
      </w:pPr>
      <w:r>
        <w:rPr>
          <w:rFonts w:hint="eastAsia" w:ascii="等线" w:eastAsia="等线" w:cs="等线"/>
          <w:color w:val="000000"/>
          <w:sz w:val="22"/>
          <w:highlight w:val="white"/>
        </w:rPr>
        <w:t>四、名词解释</w:t>
      </w:r>
      <w:r>
        <w:rPr>
          <w:rFonts w:ascii="等线" w:eastAsia="等线" w:cs="等线"/>
          <w:color w:val="000000"/>
          <w:sz w:val="22"/>
          <w:highlight w:val="white"/>
        </w:rPr>
        <w:t>............................................................................................................................................</w:t>
      </w:r>
      <w:r>
        <w:rPr>
          <w:rFonts w:ascii="等线" w:eastAsia="等线" w:cs="等线"/>
          <w:sz w:val="22"/>
        </w:rPr>
        <w:t xml:space="preserve">( </w:t>
      </w:r>
      <w:r>
        <w:rPr>
          <w:rFonts w:hint="eastAsia" w:ascii="等线" w:eastAsia="等线" w:cs="等线"/>
          <w:sz w:val="22"/>
          <w:lang w:val="en-US" w:eastAsia="zh-CN"/>
        </w:rPr>
        <w:t>16</w:t>
      </w:r>
      <w:r>
        <w:rPr>
          <w:rFonts w:ascii="等线" w:eastAsia="等线" w:cs="等线"/>
          <w:sz w:val="22"/>
        </w:rPr>
        <w:t xml:space="preserve"> )</w:t>
      </w:r>
    </w:p>
    <w:p>
      <w:pPr>
        <w:autoSpaceDE w:val="0"/>
        <w:autoSpaceDN w:val="0"/>
        <w:adjustRightInd w:val="0"/>
        <w:spacing w:line="324" w:lineRule="auto"/>
        <w:ind w:firstLine="600"/>
        <w:rPr>
          <w:rFonts w:ascii="黑体" w:eastAsia="黑体" w:cs="黑体"/>
          <w:b/>
          <w:bCs/>
          <w:color w:val="000000"/>
          <w:sz w:val="32"/>
          <w:szCs w:val="32"/>
          <w:highlight w:val="white"/>
        </w:rPr>
      </w:pPr>
    </w:p>
    <w:p>
      <w:pPr>
        <w:autoSpaceDE w:val="0"/>
        <w:autoSpaceDN w:val="0"/>
        <w:adjustRightInd w:val="0"/>
        <w:spacing w:line="324" w:lineRule="auto"/>
        <w:ind w:firstLine="600"/>
        <w:rPr>
          <w:rFonts w:ascii="黑体" w:eastAsia="黑体" w:cs="黑体"/>
          <w:b/>
          <w:bCs/>
          <w:color w:val="000000"/>
          <w:sz w:val="32"/>
          <w:szCs w:val="32"/>
          <w:highlight w:val="white"/>
        </w:rPr>
      </w:pPr>
    </w:p>
    <w:p>
      <w:pPr>
        <w:autoSpaceDE w:val="0"/>
        <w:autoSpaceDN w:val="0"/>
        <w:adjustRightInd w:val="0"/>
        <w:spacing w:line="324" w:lineRule="auto"/>
        <w:ind w:firstLine="600"/>
        <w:rPr>
          <w:rFonts w:ascii="黑体" w:eastAsia="黑体" w:cs="黑体"/>
          <w:b/>
          <w:bCs/>
          <w:color w:val="000000"/>
          <w:sz w:val="32"/>
          <w:szCs w:val="32"/>
          <w:highlight w:val="white"/>
        </w:rPr>
      </w:pPr>
    </w:p>
    <w:p>
      <w:pPr>
        <w:autoSpaceDE w:val="0"/>
        <w:autoSpaceDN w:val="0"/>
        <w:adjustRightInd w:val="0"/>
        <w:spacing w:line="324" w:lineRule="auto"/>
        <w:ind w:firstLine="600"/>
        <w:rPr>
          <w:rFonts w:ascii="黑体" w:eastAsia="黑体" w:cs="黑体"/>
          <w:b/>
          <w:bCs/>
          <w:color w:val="000000"/>
          <w:sz w:val="32"/>
          <w:szCs w:val="32"/>
          <w:highlight w:val="white"/>
        </w:rPr>
      </w:pPr>
    </w:p>
    <w:p>
      <w:pPr>
        <w:autoSpaceDE w:val="0"/>
        <w:autoSpaceDN w:val="0"/>
        <w:adjustRightInd w:val="0"/>
        <w:spacing w:line="324" w:lineRule="auto"/>
        <w:ind w:firstLine="600"/>
        <w:rPr>
          <w:rFonts w:ascii="黑体" w:eastAsia="黑体" w:cs="黑体"/>
          <w:b/>
          <w:bCs/>
          <w:color w:val="000000"/>
          <w:sz w:val="32"/>
          <w:szCs w:val="32"/>
          <w:highlight w:val="white"/>
        </w:rPr>
      </w:pPr>
    </w:p>
    <w:p>
      <w:pPr>
        <w:autoSpaceDE w:val="0"/>
        <w:autoSpaceDN w:val="0"/>
        <w:adjustRightInd w:val="0"/>
        <w:spacing w:line="324" w:lineRule="auto"/>
        <w:ind w:firstLine="600"/>
        <w:rPr>
          <w:rFonts w:ascii="黑体" w:eastAsia="黑体" w:cs="黑体"/>
          <w:b/>
          <w:bCs/>
          <w:color w:val="000000"/>
          <w:sz w:val="32"/>
          <w:szCs w:val="32"/>
          <w:highlight w:val="white"/>
        </w:rPr>
      </w:pPr>
    </w:p>
    <w:p>
      <w:pPr>
        <w:autoSpaceDE w:val="0"/>
        <w:autoSpaceDN w:val="0"/>
        <w:adjustRightInd w:val="0"/>
        <w:spacing w:line="324" w:lineRule="auto"/>
        <w:ind w:firstLine="600"/>
        <w:rPr>
          <w:rFonts w:ascii="黑体" w:eastAsia="黑体" w:cs="黑体"/>
          <w:b/>
          <w:bCs/>
          <w:color w:val="000000"/>
          <w:sz w:val="32"/>
          <w:szCs w:val="32"/>
          <w:highlight w:val="white"/>
        </w:rPr>
      </w:pPr>
    </w:p>
    <w:p>
      <w:pPr>
        <w:autoSpaceDE w:val="0"/>
        <w:autoSpaceDN w:val="0"/>
        <w:adjustRightInd w:val="0"/>
        <w:spacing w:line="324" w:lineRule="auto"/>
        <w:rPr>
          <w:rFonts w:ascii="黑体" w:eastAsia="黑体" w:cs="黑体"/>
          <w:b/>
          <w:bCs/>
          <w:color w:val="000000"/>
          <w:sz w:val="32"/>
          <w:szCs w:val="32"/>
          <w:highlight w:val="white"/>
        </w:rPr>
      </w:pPr>
      <w:r>
        <w:rPr>
          <w:rFonts w:ascii="黑体" w:eastAsia="黑体" w:cs="黑体"/>
          <w:b/>
          <w:bCs/>
          <w:color w:val="000000"/>
          <w:sz w:val="32"/>
          <w:szCs w:val="32"/>
          <w:highlight w:val="white"/>
        </w:rPr>
        <w:br w:type="page"/>
      </w:r>
    </w:p>
    <w:p>
      <w:pPr>
        <w:autoSpaceDE w:val="0"/>
        <w:autoSpaceDN w:val="0"/>
        <w:adjustRightInd w:val="0"/>
        <w:spacing w:line="324" w:lineRule="auto"/>
        <w:ind w:firstLine="600"/>
        <w:rPr>
          <w:rFonts w:ascii="黑体" w:eastAsia="黑体" w:cs="黑体"/>
          <w:b/>
          <w:bCs/>
          <w:color w:val="000000"/>
          <w:sz w:val="32"/>
          <w:szCs w:val="32"/>
          <w:highlight w:val="white"/>
        </w:rPr>
      </w:pPr>
    </w:p>
    <w:p>
      <w:pPr>
        <w:autoSpaceDE w:val="0"/>
        <w:autoSpaceDN w:val="0"/>
        <w:adjustRightInd w:val="0"/>
        <w:spacing w:line="324" w:lineRule="auto"/>
        <w:ind w:firstLine="600"/>
        <w:rPr>
          <w:rFonts w:ascii="黑体" w:eastAsia="黑体" w:cs="黑体"/>
          <w:b/>
          <w:bCs/>
          <w:color w:val="000000"/>
          <w:sz w:val="32"/>
          <w:szCs w:val="32"/>
          <w:highlight w:val="white"/>
        </w:rPr>
      </w:pPr>
      <w:r>
        <w:rPr>
          <w:rFonts w:hint="eastAsia" w:ascii="黑体" w:eastAsia="黑体" w:cs="黑体"/>
          <w:b/>
          <w:bCs/>
          <w:color w:val="000000"/>
          <w:sz w:val="32"/>
          <w:szCs w:val="32"/>
          <w:highlight w:val="white"/>
        </w:rPr>
        <w:t>一、概况</w:t>
      </w:r>
    </w:p>
    <w:p>
      <w:pPr>
        <w:autoSpaceDE w:val="0"/>
        <w:autoSpaceDN w:val="0"/>
        <w:adjustRightInd w:val="0"/>
        <w:spacing w:line="324" w:lineRule="auto"/>
        <w:ind w:firstLine="594"/>
        <w:rPr>
          <w:rFonts w:ascii="楷体" w:eastAsia="楷体" w:cs="楷体"/>
          <w:b/>
          <w:bCs/>
          <w:color w:val="000000"/>
          <w:sz w:val="32"/>
          <w:szCs w:val="32"/>
          <w:highlight w:val="white"/>
        </w:rPr>
      </w:pPr>
      <w:r>
        <w:rPr>
          <w:rFonts w:hint="eastAsia" w:ascii="楷体" w:eastAsia="楷体" w:cs="楷体"/>
          <w:b/>
          <w:bCs/>
          <w:color w:val="000000"/>
          <w:sz w:val="32"/>
          <w:szCs w:val="32"/>
          <w:highlight w:val="white"/>
        </w:rPr>
        <w:t>（一）部门（单位）职责</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主要职能：</w:t>
      </w:r>
      <w:r>
        <w:rPr>
          <w:rFonts w:ascii="仿宋" w:hAnsi="Times New Roman" w:eastAsia="仿宋" w:cs="仿宋"/>
          <w:color w:val="000000"/>
          <w:sz w:val="32"/>
          <w:szCs w:val="32"/>
          <w:highlight w:val="white"/>
        </w:rPr>
        <w:t xml:space="preserve"> 1</w:t>
      </w:r>
      <w:r>
        <w:rPr>
          <w:rFonts w:hint="eastAsia" w:ascii="仿宋" w:hAnsi="Times New Roman" w:eastAsia="仿宋" w:cs="仿宋"/>
          <w:color w:val="000000"/>
          <w:sz w:val="32"/>
          <w:szCs w:val="32"/>
          <w:highlight w:val="white"/>
        </w:rPr>
        <w:t>、宣传贯彻党的路线、方针、政策和法律、法规。</w:t>
      </w:r>
      <w:r>
        <w:rPr>
          <w:rFonts w:ascii="仿宋" w:hAnsi="Times New Roman" w:eastAsia="仿宋" w:cs="仿宋"/>
          <w:color w:val="000000"/>
          <w:sz w:val="32"/>
          <w:szCs w:val="32"/>
          <w:highlight w:val="white"/>
        </w:rPr>
        <w:t>2</w:t>
      </w:r>
      <w:r>
        <w:rPr>
          <w:rFonts w:hint="eastAsia" w:ascii="仿宋" w:hAnsi="Times New Roman" w:eastAsia="仿宋" w:cs="仿宋"/>
          <w:color w:val="000000"/>
          <w:sz w:val="32"/>
          <w:szCs w:val="32"/>
          <w:highlight w:val="white"/>
        </w:rPr>
        <w:t>、会同区委组织部办好区委下达的各类主体班次培训班，提高领导干部的思想政治素质和理论水平。</w:t>
      </w:r>
      <w:r>
        <w:rPr>
          <w:rFonts w:ascii="仿宋" w:hAnsi="Times New Roman" w:eastAsia="仿宋" w:cs="仿宋"/>
          <w:color w:val="000000"/>
          <w:sz w:val="32"/>
          <w:szCs w:val="32"/>
          <w:highlight w:val="white"/>
        </w:rPr>
        <w:t>3</w:t>
      </w:r>
      <w:r>
        <w:rPr>
          <w:rFonts w:hint="eastAsia" w:ascii="仿宋" w:hAnsi="Times New Roman" w:eastAsia="仿宋" w:cs="仿宋"/>
          <w:color w:val="000000"/>
          <w:sz w:val="32"/>
          <w:szCs w:val="32"/>
          <w:highlight w:val="white"/>
        </w:rPr>
        <w:t>、开展教学改革，完善办学体系，采取开门办学与社会联合举办各类培训班的形式，拓宽办学渠道。</w:t>
      </w:r>
      <w:r>
        <w:rPr>
          <w:rFonts w:ascii="仿宋" w:hAnsi="Times New Roman" w:eastAsia="仿宋" w:cs="仿宋"/>
          <w:color w:val="000000"/>
          <w:sz w:val="32"/>
          <w:szCs w:val="32"/>
          <w:highlight w:val="white"/>
        </w:rPr>
        <w:t>4</w:t>
      </w:r>
      <w:r>
        <w:rPr>
          <w:rFonts w:hint="eastAsia" w:ascii="仿宋" w:hAnsi="Times New Roman" w:eastAsia="仿宋" w:cs="仿宋"/>
          <w:color w:val="000000"/>
          <w:sz w:val="32"/>
          <w:szCs w:val="32"/>
          <w:highlight w:val="white"/>
        </w:rPr>
        <w:t>、为乡镇、街道和区级机关及企事业单位提供教学服务。</w:t>
      </w:r>
      <w:r>
        <w:rPr>
          <w:rFonts w:ascii="仿宋" w:hAnsi="Times New Roman" w:eastAsia="仿宋" w:cs="仿宋"/>
          <w:color w:val="000000"/>
          <w:sz w:val="32"/>
          <w:szCs w:val="32"/>
          <w:highlight w:val="white"/>
        </w:rPr>
        <w:t>5</w:t>
      </w:r>
      <w:r>
        <w:rPr>
          <w:rFonts w:hint="eastAsia" w:ascii="仿宋" w:hAnsi="Times New Roman" w:eastAsia="仿宋" w:cs="仿宋"/>
          <w:color w:val="000000"/>
          <w:sz w:val="32"/>
          <w:szCs w:val="32"/>
          <w:highlight w:val="white"/>
        </w:rPr>
        <w:t>、开展理论研究，做好社会调查，为区委、区政府提供决策依据。</w:t>
      </w:r>
    </w:p>
    <w:p>
      <w:pPr>
        <w:autoSpaceDE w:val="0"/>
        <w:autoSpaceDN w:val="0"/>
        <w:adjustRightInd w:val="0"/>
        <w:spacing w:line="324" w:lineRule="auto"/>
        <w:ind w:firstLine="594"/>
        <w:rPr>
          <w:rFonts w:ascii="Times New Roman" w:hAnsi="Times New Roman" w:eastAsia="楷体"/>
          <w:b/>
          <w:bCs/>
          <w:color w:val="000000"/>
          <w:sz w:val="32"/>
          <w:szCs w:val="32"/>
          <w:highlight w:val="white"/>
        </w:rPr>
      </w:pPr>
      <w:r>
        <w:rPr>
          <w:rFonts w:hint="eastAsia" w:ascii="楷体" w:hAnsi="Times New Roman" w:eastAsia="楷体" w:cs="楷体"/>
          <w:b/>
          <w:bCs/>
          <w:color w:val="000000"/>
          <w:sz w:val="32"/>
          <w:szCs w:val="32"/>
          <w:highlight w:val="white"/>
        </w:rPr>
        <w:t>（二）机构设置</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从预算单位构成看，部门决算包括：局本级决算。</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从预算单位构成看，本单位内设：行政科、办公室、教育培训科、教学科研室、社会培训科。</w:t>
      </w:r>
    </w:p>
    <w:p>
      <w:pPr>
        <w:autoSpaceDE w:val="0"/>
        <w:autoSpaceDN w:val="0"/>
        <w:adjustRightInd w:val="0"/>
        <w:spacing w:line="324" w:lineRule="auto"/>
        <w:ind w:firstLine="594"/>
        <w:rPr>
          <w:rFonts w:ascii="黑体" w:hAnsi="Times New Roman" w:eastAsia="黑体" w:cs="黑体"/>
          <w:b/>
          <w:bCs/>
          <w:color w:val="000000"/>
          <w:sz w:val="32"/>
          <w:szCs w:val="32"/>
          <w:highlight w:val="white"/>
        </w:rPr>
      </w:pPr>
      <w:r>
        <w:rPr>
          <w:rFonts w:hint="eastAsia" w:ascii="黑体" w:hAnsi="Times New Roman" w:eastAsia="黑体" w:cs="黑体"/>
          <w:b/>
          <w:bCs/>
          <w:color w:val="000000"/>
          <w:sz w:val="32"/>
          <w:szCs w:val="32"/>
          <w:highlight w:val="white"/>
        </w:rPr>
        <w:t>二、</w:t>
      </w:r>
      <w:r>
        <w:rPr>
          <w:rFonts w:ascii="黑体" w:hAnsi="Times New Roman" w:eastAsia="黑体" w:cs="黑体"/>
          <w:b/>
          <w:bCs/>
          <w:color w:val="000000"/>
          <w:sz w:val="32"/>
          <w:szCs w:val="32"/>
          <w:highlight w:val="white"/>
        </w:rPr>
        <w:t>202</w:t>
      </w:r>
      <w:r>
        <w:rPr>
          <w:rFonts w:hint="eastAsia" w:ascii="黑体" w:hAnsi="Times New Roman" w:eastAsia="黑体" w:cs="黑体"/>
          <w:b/>
          <w:bCs/>
          <w:color w:val="000000"/>
          <w:sz w:val="32"/>
          <w:szCs w:val="32"/>
          <w:highlight w:val="white"/>
          <w:lang w:val="en-US" w:eastAsia="zh-CN"/>
        </w:rPr>
        <w:t>1</w:t>
      </w:r>
      <w:r>
        <w:rPr>
          <w:rFonts w:hint="eastAsia" w:ascii="黑体" w:hAnsi="Times New Roman" w:eastAsia="黑体" w:cs="黑体"/>
          <w:b/>
          <w:bCs/>
          <w:color w:val="000000"/>
          <w:sz w:val="32"/>
          <w:szCs w:val="32"/>
          <w:highlight w:val="white"/>
        </w:rPr>
        <w:t>年度部门（单位）决算公开表</w:t>
      </w:r>
    </w:p>
    <w:p>
      <w:pPr>
        <w:autoSpaceDE w:val="0"/>
        <w:autoSpaceDN w:val="0"/>
        <w:adjustRightInd w:val="0"/>
        <w:spacing w:line="324" w:lineRule="auto"/>
        <w:ind w:firstLine="594"/>
        <w:rPr>
          <w:rFonts w:ascii="Times New Roman" w:hAnsi="Times New Roman" w:eastAsia="仿宋_GB2312"/>
          <w:color w:val="000000"/>
          <w:sz w:val="32"/>
          <w:szCs w:val="32"/>
          <w:highlight w:val="white"/>
        </w:rPr>
      </w:pPr>
      <w:r>
        <w:rPr>
          <w:rFonts w:hint="eastAsia" w:ascii="仿宋" w:hAnsi="Times New Roman" w:eastAsia="仿宋" w:cs="仿宋"/>
          <w:color w:val="000000"/>
          <w:sz w:val="32"/>
          <w:szCs w:val="32"/>
          <w:highlight w:val="white"/>
        </w:rPr>
        <w:t>详见附表</w:t>
      </w:r>
      <w:r>
        <w:rPr>
          <w:rFonts w:hint="eastAsia" w:ascii="仿宋_GB2312" w:hAnsi="Times New Roman" w:eastAsia="仿宋_GB2312" w:cs="仿宋_GB2312"/>
          <w:color w:val="000000"/>
          <w:sz w:val="32"/>
          <w:szCs w:val="32"/>
          <w:highlight w:val="white"/>
        </w:rPr>
        <w:t>。</w:t>
      </w:r>
    </w:p>
    <w:p>
      <w:pPr>
        <w:autoSpaceDE w:val="0"/>
        <w:autoSpaceDN w:val="0"/>
        <w:adjustRightInd w:val="0"/>
        <w:spacing w:line="324" w:lineRule="auto"/>
        <w:ind w:firstLine="594"/>
        <w:rPr>
          <w:rFonts w:ascii="Times New Roman" w:hAnsi="Times New Roman" w:eastAsia="黑体"/>
          <w:b/>
          <w:bCs/>
          <w:color w:val="000000"/>
          <w:sz w:val="32"/>
          <w:szCs w:val="32"/>
          <w:highlight w:val="white"/>
        </w:rPr>
      </w:pPr>
      <w:r>
        <w:rPr>
          <w:rFonts w:hint="eastAsia" w:ascii="黑体" w:hAnsi="Times New Roman" w:eastAsia="黑体" w:cs="黑体"/>
          <w:b/>
          <w:bCs/>
          <w:sz w:val="32"/>
          <w:szCs w:val="32"/>
          <w:highlight w:val="white"/>
          <w:lang w:val="zh-CN"/>
        </w:rPr>
        <w:t>三、</w:t>
      </w:r>
      <w:r>
        <w:rPr>
          <w:rFonts w:ascii="黑体" w:hAnsi="Times New Roman" w:eastAsia="黑体" w:cs="黑体"/>
          <w:b/>
          <w:bCs/>
          <w:color w:val="000000"/>
          <w:sz w:val="32"/>
          <w:szCs w:val="32"/>
          <w:highlight w:val="white"/>
        </w:rPr>
        <w:t>202</w:t>
      </w:r>
      <w:r>
        <w:rPr>
          <w:rFonts w:hint="eastAsia" w:ascii="黑体" w:hAnsi="Times New Roman" w:eastAsia="黑体" w:cs="黑体"/>
          <w:b/>
          <w:bCs/>
          <w:color w:val="000000"/>
          <w:sz w:val="32"/>
          <w:szCs w:val="32"/>
          <w:highlight w:val="white"/>
          <w:lang w:val="en-US" w:eastAsia="zh-CN"/>
        </w:rPr>
        <w:t>1</w:t>
      </w:r>
      <w:r>
        <w:rPr>
          <w:rFonts w:hint="eastAsia" w:ascii="黑体" w:hAnsi="Times New Roman" w:eastAsia="黑体" w:cs="黑体"/>
          <w:b/>
          <w:bCs/>
          <w:color w:val="000000"/>
          <w:sz w:val="32"/>
          <w:szCs w:val="32"/>
          <w:highlight w:val="white"/>
        </w:rPr>
        <w:t>年度部门（单位）决算情况说明</w:t>
      </w:r>
    </w:p>
    <w:p>
      <w:pPr>
        <w:autoSpaceDE w:val="0"/>
        <w:autoSpaceDN w:val="0"/>
        <w:adjustRightInd w:val="0"/>
        <w:spacing w:line="324" w:lineRule="auto"/>
        <w:ind w:firstLine="594"/>
        <w:rPr>
          <w:rFonts w:ascii="Times New Roman" w:hAnsi="Times New Roman" w:eastAsia="楷体"/>
          <w:b/>
          <w:bCs/>
          <w:color w:val="000000"/>
          <w:sz w:val="32"/>
          <w:szCs w:val="32"/>
          <w:highlight w:val="white"/>
        </w:rPr>
      </w:pPr>
      <w:r>
        <w:rPr>
          <w:rFonts w:hint="eastAsia" w:ascii="楷体" w:hAnsi="Times New Roman" w:eastAsia="楷体" w:cs="楷体"/>
          <w:b/>
          <w:bCs/>
          <w:color w:val="000000"/>
          <w:sz w:val="32"/>
          <w:szCs w:val="32"/>
          <w:highlight w:val="white"/>
        </w:rPr>
        <w:t>（一）收入支出决算总体情况说明</w:t>
      </w:r>
    </w:p>
    <w:p>
      <w:pPr>
        <w:snapToGrid w:val="0"/>
        <w:spacing w:line="360" w:lineRule="auto"/>
        <w:ind w:firstLine="640" w:firstLineChars="200"/>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20</w:t>
      </w:r>
      <w:r>
        <w:rPr>
          <w:rFonts w:hint="eastAsia" w:ascii="仿宋" w:hAnsi="Times New Roman" w:eastAsia="仿宋" w:cs="仿宋"/>
          <w:color w:val="000000"/>
          <w:sz w:val="32"/>
          <w:szCs w:val="32"/>
          <w:highlight w:val="white"/>
          <w:lang w:val="en-US" w:eastAsia="zh-CN"/>
        </w:rPr>
        <w:t>21</w:t>
      </w:r>
      <w:r>
        <w:rPr>
          <w:rFonts w:hint="eastAsia" w:ascii="仿宋" w:hAnsi="Times New Roman" w:eastAsia="仿宋" w:cs="仿宋"/>
          <w:color w:val="000000"/>
          <w:sz w:val="32"/>
          <w:szCs w:val="32"/>
          <w:highlight w:val="white"/>
        </w:rPr>
        <w:t>年度收入总计</w:t>
      </w:r>
      <w:r>
        <w:rPr>
          <w:rFonts w:hint="eastAsia" w:ascii="仿宋" w:hAnsi="Times New Roman" w:eastAsia="仿宋" w:cs="仿宋"/>
          <w:color w:val="000000"/>
          <w:sz w:val="32"/>
          <w:szCs w:val="32"/>
          <w:highlight w:val="white"/>
          <w:lang w:val="en-US" w:eastAsia="zh-CN"/>
        </w:rPr>
        <w:t>1886.5</w:t>
      </w:r>
      <w:r>
        <w:rPr>
          <w:rFonts w:hint="eastAsia" w:ascii="仿宋" w:hAnsi="Times New Roman" w:eastAsia="仿宋" w:cs="仿宋"/>
          <w:color w:val="000000"/>
          <w:sz w:val="32"/>
          <w:szCs w:val="32"/>
          <w:highlight w:val="white"/>
        </w:rPr>
        <w:t>万元，支出总计</w:t>
      </w:r>
      <w:r>
        <w:rPr>
          <w:rFonts w:hint="eastAsia" w:ascii="仿宋" w:hAnsi="Times New Roman" w:eastAsia="仿宋" w:cs="仿宋"/>
          <w:color w:val="000000"/>
          <w:sz w:val="32"/>
          <w:szCs w:val="32"/>
          <w:highlight w:val="white"/>
          <w:lang w:val="en-US" w:eastAsia="zh-CN"/>
        </w:rPr>
        <w:t>1886.5</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与</w:t>
      </w:r>
      <w:r>
        <w:rPr>
          <w:rFonts w:ascii="仿宋" w:hAnsi="Times New Roman" w:eastAsia="仿宋" w:cs="仿宋"/>
          <w:color w:val="000000"/>
          <w:sz w:val="32"/>
          <w:szCs w:val="32"/>
          <w:highlight w:val="white"/>
        </w:rPr>
        <w:t>20</w:t>
      </w:r>
      <w:r>
        <w:rPr>
          <w:rFonts w:hint="eastAsia" w:ascii="仿宋" w:hAnsi="Times New Roman" w:eastAsia="仿宋" w:cs="仿宋"/>
          <w:color w:val="000000"/>
          <w:sz w:val="32"/>
          <w:szCs w:val="32"/>
          <w:highlight w:val="white"/>
          <w:lang w:val="en-US" w:eastAsia="zh-CN"/>
        </w:rPr>
        <w:t>20</w:t>
      </w:r>
      <w:r>
        <w:rPr>
          <w:rFonts w:hint="eastAsia" w:ascii="仿宋" w:hAnsi="Times New Roman" w:eastAsia="仿宋" w:cs="仿宋"/>
          <w:color w:val="000000"/>
          <w:sz w:val="32"/>
          <w:szCs w:val="32"/>
          <w:highlight w:val="white"/>
        </w:rPr>
        <w:t>年度相比，各增加</w:t>
      </w:r>
      <w:r>
        <w:rPr>
          <w:rFonts w:hint="eastAsia" w:ascii="仿宋" w:hAnsi="Times New Roman" w:eastAsia="仿宋" w:cs="仿宋"/>
          <w:color w:val="000000"/>
          <w:sz w:val="32"/>
          <w:szCs w:val="32"/>
          <w:highlight w:val="white"/>
          <w:lang w:val="en-US" w:eastAsia="zh-CN"/>
        </w:rPr>
        <w:t>161.5</w:t>
      </w:r>
      <w:r>
        <w:rPr>
          <w:rFonts w:hint="eastAsia" w:ascii="仿宋" w:hAnsi="Times New Roman" w:eastAsia="仿宋" w:cs="仿宋"/>
          <w:color w:val="000000"/>
          <w:sz w:val="32"/>
          <w:szCs w:val="32"/>
          <w:highlight w:val="white"/>
        </w:rPr>
        <w:t>万元，增长</w:t>
      </w:r>
      <w:r>
        <w:rPr>
          <w:rFonts w:hint="eastAsia" w:ascii="仿宋" w:hAnsi="Times New Roman" w:eastAsia="仿宋" w:cs="仿宋"/>
          <w:color w:val="000000"/>
          <w:sz w:val="32"/>
          <w:szCs w:val="32"/>
          <w:highlight w:val="white"/>
          <w:lang w:val="en-US" w:eastAsia="zh-CN"/>
        </w:rPr>
        <w:t>9.4</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。主要原因是：</w:t>
      </w:r>
      <w:r>
        <w:rPr>
          <w:rFonts w:hint="eastAsia" w:ascii="仿宋" w:hAnsi="Times New Roman" w:eastAsia="仿宋" w:cs="仿宋"/>
          <w:color w:val="000000"/>
          <w:sz w:val="32"/>
          <w:szCs w:val="32"/>
          <w:highlight w:val="white"/>
          <w:lang w:val="en-US" w:eastAsia="zh-CN"/>
        </w:rPr>
        <w:t>运行类费用增加</w:t>
      </w:r>
      <w:r>
        <w:rPr>
          <w:rFonts w:hint="eastAsia" w:ascii="仿宋" w:hAnsi="Times New Roman" w:eastAsia="仿宋" w:cs="仿宋"/>
          <w:color w:val="000000"/>
          <w:sz w:val="32"/>
          <w:szCs w:val="32"/>
          <w:highlight w:val="white"/>
        </w:rPr>
        <w:t>，</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年相对</w:t>
      </w:r>
      <w:r>
        <w:rPr>
          <w:rFonts w:ascii="仿宋" w:hAnsi="Times New Roman" w:eastAsia="仿宋" w:cs="仿宋"/>
          <w:color w:val="000000"/>
          <w:sz w:val="32"/>
          <w:szCs w:val="32"/>
          <w:highlight w:val="white"/>
        </w:rPr>
        <w:t>20</w:t>
      </w:r>
      <w:r>
        <w:rPr>
          <w:rFonts w:hint="eastAsia" w:ascii="仿宋" w:hAnsi="Times New Roman" w:eastAsia="仿宋" w:cs="仿宋"/>
          <w:color w:val="000000"/>
          <w:sz w:val="32"/>
          <w:szCs w:val="32"/>
          <w:highlight w:val="white"/>
          <w:lang w:val="en-US" w:eastAsia="zh-CN"/>
        </w:rPr>
        <w:t>20</w:t>
      </w:r>
      <w:r>
        <w:rPr>
          <w:rFonts w:hint="eastAsia" w:ascii="仿宋" w:hAnsi="Times New Roman" w:eastAsia="仿宋" w:cs="仿宋"/>
          <w:color w:val="000000"/>
          <w:sz w:val="32"/>
          <w:szCs w:val="32"/>
          <w:highlight w:val="white"/>
        </w:rPr>
        <w:t>年</w:t>
      </w:r>
      <w:r>
        <w:rPr>
          <w:rFonts w:hint="eastAsia" w:ascii="仿宋" w:hAnsi="Times New Roman" w:eastAsia="仿宋" w:cs="仿宋"/>
          <w:color w:val="000000"/>
          <w:sz w:val="32"/>
          <w:szCs w:val="32"/>
          <w:highlight w:val="white"/>
          <w:lang w:val="en-US" w:eastAsia="zh-CN"/>
        </w:rPr>
        <w:t>运行费等增加</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594"/>
        <w:rPr>
          <w:rFonts w:ascii="Times New Roman" w:hAnsi="Times New Roman" w:eastAsia="仿宋"/>
          <w:b/>
          <w:bCs/>
          <w:color w:val="000000"/>
          <w:sz w:val="32"/>
          <w:szCs w:val="32"/>
          <w:highlight w:val="white"/>
        </w:rPr>
      </w:pPr>
    </w:p>
    <w:p>
      <w:pPr>
        <w:autoSpaceDE w:val="0"/>
        <w:autoSpaceDN w:val="0"/>
        <w:adjustRightInd w:val="0"/>
        <w:spacing w:line="324" w:lineRule="auto"/>
        <w:ind w:firstLine="594"/>
        <w:rPr>
          <w:rFonts w:ascii="Times New Roman" w:hAnsi="Times New Roman" w:eastAsia="仿宋"/>
          <w:b/>
          <w:bCs/>
          <w:color w:val="000000"/>
          <w:sz w:val="32"/>
          <w:szCs w:val="32"/>
          <w:highlight w:val="white"/>
        </w:rPr>
      </w:pPr>
    </w:p>
    <w:p>
      <w:pPr>
        <w:autoSpaceDE w:val="0"/>
        <w:autoSpaceDN w:val="0"/>
        <w:adjustRightInd w:val="0"/>
        <w:spacing w:line="324" w:lineRule="auto"/>
        <w:ind w:firstLine="594"/>
        <w:rPr>
          <w:rFonts w:ascii="Times New Roman" w:hAnsi="Times New Roman" w:eastAsia="楷体"/>
          <w:b/>
          <w:bCs/>
          <w:color w:val="000000"/>
          <w:sz w:val="32"/>
          <w:szCs w:val="32"/>
          <w:highlight w:val="white"/>
        </w:rPr>
      </w:pPr>
      <w:r>
        <w:rPr>
          <w:rFonts w:hint="eastAsia" w:ascii="楷体" w:hAnsi="Times New Roman" w:eastAsia="楷体" w:cs="楷体"/>
          <w:b/>
          <w:bCs/>
          <w:color w:val="000000"/>
          <w:sz w:val="32"/>
          <w:szCs w:val="32"/>
          <w:highlight w:val="white"/>
        </w:rPr>
        <w:t>（二）收入决算情况说明</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本年收入合计</w:t>
      </w:r>
      <w:r>
        <w:rPr>
          <w:rFonts w:hint="eastAsia" w:ascii="仿宋" w:hAnsi="Times New Roman" w:eastAsia="仿宋" w:cs="仿宋"/>
          <w:color w:val="000000"/>
          <w:sz w:val="32"/>
          <w:szCs w:val="32"/>
          <w:highlight w:val="white"/>
          <w:lang w:val="en-US" w:eastAsia="zh-CN"/>
        </w:rPr>
        <w:t>1886.5</w:t>
      </w:r>
      <w:r>
        <w:rPr>
          <w:rFonts w:hint="eastAsia" w:ascii="仿宋" w:hAnsi="Times New Roman" w:eastAsia="仿宋" w:cs="仿宋"/>
          <w:color w:val="000000"/>
          <w:sz w:val="32"/>
          <w:szCs w:val="32"/>
          <w:highlight w:val="white"/>
        </w:rPr>
        <w:t>万元；包括财政拨款收入</w:t>
      </w:r>
      <w:r>
        <w:rPr>
          <w:rFonts w:hint="eastAsia" w:ascii="仿宋" w:hAnsi="Times New Roman" w:eastAsia="仿宋" w:cs="仿宋"/>
          <w:color w:val="000000"/>
          <w:sz w:val="32"/>
          <w:szCs w:val="32"/>
          <w:highlight w:val="white"/>
          <w:lang w:val="en-US" w:eastAsia="zh-CN"/>
        </w:rPr>
        <w:t>1886.5</w:t>
      </w:r>
      <w:r>
        <w:rPr>
          <w:rFonts w:hint="eastAsia" w:ascii="仿宋" w:hAnsi="Times New Roman" w:eastAsia="仿宋" w:cs="仿宋"/>
          <w:color w:val="000000"/>
          <w:sz w:val="32"/>
          <w:szCs w:val="32"/>
          <w:highlight w:val="white"/>
        </w:rPr>
        <w:t>万元（其中，一般公共预算</w:t>
      </w:r>
      <w:r>
        <w:rPr>
          <w:rFonts w:hint="eastAsia" w:ascii="仿宋" w:hAnsi="Times New Roman" w:eastAsia="仿宋" w:cs="仿宋"/>
          <w:color w:val="000000"/>
          <w:sz w:val="32"/>
          <w:szCs w:val="32"/>
          <w:highlight w:val="white"/>
          <w:lang w:val="en-US" w:eastAsia="zh-CN"/>
        </w:rPr>
        <w:t>1608.8</w:t>
      </w:r>
      <w:r>
        <w:rPr>
          <w:rFonts w:hint="eastAsia" w:ascii="仿宋" w:hAnsi="Times New Roman" w:eastAsia="仿宋" w:cs="仿宋"/>
          <w:color w:val="000000"/>
          <w:sz w:val="32"/>
          <w:szCs w:val="32"/>
          <w:highlight w:val="white"/>
        </w:rPr>
        <w:t>万元，政府性基金预算</w:t>
      </w:r>
      <w:r>
        <w:rPr>
          <w:rFonts w:hint="eastAsia" w:ascii="仿宋" w:hAnsi="Times New Roman" w:eastAsia="仿宋" w:cs="仿宋"/>
          <w:color w:val="000000"/>
          <w:sz w:val="32"/>
          <w:szCs w:val="32"/>
          <w:highlight w:val="white"/>
          <w:lang w:val="en-US" w:eastAsia="zh-CN"/>
        </w:rPr>
        <w:t>277.7</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国有资本经营预算</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万元），占收入合计</w:t>
      </w:r>
      <w:r>
        <w:rPr>
          <w:rFonts w:ascii="仿宋" w:hAnsi="Times New Roman" w:eastAsia="仿宋" w:cs="仿宋"/>
          <w:color w:val="000000"/>
          <w:sz w:val="32"/>
          <w:szCs w:val="32"/>
          <w:highlight w:val="white"/>
        </w:rPr>
        <w:t>100%</w:t>
      </w:r>
      <w:r>
        <w:rPr>
          <w:rFonts w:hint="eastAsia" w:ascii="仿宋" w:hAnsi="Times New Roman" w:eastAsia="仿宋" w:cs="仿宋"/>
          <w:color w:val="000000"/>
          <w:sz w:val="32"/>
          <w:szCs w:val="32"/>
          <w:highlight w:val="white"/>
        </w:rPr>
        <w:t>；级补助收入</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万元，占收入合计</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；事业收入</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万元，占收入合计</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；经营收入</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万元，占收入合计</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；附属单位上缴收入</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万元，占收入合计</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；其他收入</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万元，占收入合计</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594"/>
        <w:rPr>
          <w:rFonts w:ascii="Times New Roman" w:hAnsi="Times New Roman" w:eastAsia="楷体"/>
          <w:b/>
          <w:bCs/>
          <w:color w:val="000000"/>
          <w:sz w:val="32"/>
          <w:szCs w:val="32"/>
          <w:highlight w:val="white"/>
        </w:rPr>
      </w:pPr>
      <w:r>
        <w:rPr>
          <w:rFonts w:hint="eastAsia" w:ascii="楷体" w:hAnsi="Times New Roman" w:eastAsia="楷体" w:cs="楷体"/>
          <w:b/>
          <w:bCs/>
          <w:color w:val="000000"/>
          <w:sz w:val="32"/>
          <w:szCs w:val="32"/>
          <w:highlight w:val="white"/>
        </w:rPr>
        <w:t>（三）支出决算情况说明</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本年支出合计</w:t>
      </w:r>
      <w:r>
        <w:rPr>
          <w:rFonts w:hint="eastAsia" w:ascii="仿宋" w:hAnsi="Times New Roman" w:eastAsia="仿宋" w:cs="仿宋"/>
          <w:color w:val="000000"/>
          <w:sz w:val="32"/>
          <w:szCs w:val="32"/>
          <w:highlight w:val="white"/>
          <w:lang w:val="en-US" w:eastAsia="zh-CN"/>
        </w:rPr>
        <w:t>1886.5</w:t>
      </w:r>
      <w:r>
        <w:rPr>
          <w:rFonts w:hint="eastAsia" w:ascii="仿宋" w:hAnsi="Times New Roman" w:eastAsia="仿宋" w:cs="仿宋"/>
          <w:color w:val="000000"/>
          <w:sz w:val="32"/>
          <w:szCs w:val="32"/>
          <w:highlight w:val="white"/>
        </w:rPr>
        <w:t>万元，其中基本支出</w:t>
      </w:r>
      <w:r>
        <w:rPr>
          <w:rFonts w:hint="eastAsia" w:ascii="仿宋" w:hAnsi="Times New Roman" w:eastAsia="仿宋" w:cs="仿宋"/>
          <w:color w:val="000000"/>
          <w:sz w:val="32"/>
          <w:szCs w:val="32"/>
          <w:highlight w:val="white"/>
          <w:lang w:val="en-US" w:eastAsia="zh-CN"/>
        </w:rPr>
        <w:t>1023.9</w:t>
      </w:r>
      <w:r>
        <w:rPr>
          <w:rFonts w:hint="eastAsia" w:ascii="仿宋" w:hAnsi="Times New Roman" w:eastAsia="仿宋" w:cs="仿宋"/>
          <w:color w:val="000000"/>
          <w:sz w:val="32"/>
          <w:szCs w:val="32"/>
          <w:highlight w:val="white"/>
        </w:rPr>
        <w:t>万元，占</w:t>
      </w:r>
      <w:r>
        <w:rPr>
          <w:rFonts w:ascii="仿宋" w:hAnsi="Times New Roman" w:eastAsia="仿宋" w:cs="仿宋"/>
          <w:color w:val="000000"/>
          <w:sz w:val="32"/>
          <w:szCs w:val="32"/>
          <w:highlight w:val="white"/>
        </w:rPr>
        <w:t>5</w:t>
      </w:r>
      <w:r>
        <w:rPr>
          <w:rFonts w:hint="eastAsia" w:ascii="仿宋" w:hAnsi="Times New Roman" w:eastAsia="仿宋" w:cs="仿宋"/>
          <w:color w:val="000000"/>
          <w:sz w:val="32"/>
          <w:szCs w:val="32"/>
          <w:highlight w:val="white"/>
          <w:lang w:val="en-US" w:eastAsia="zh-CN"/>
        </w:rPr>
        <w:t>4.3</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；项目支出</w:t>
      </w:r>
      <w:r>
        <w:rPr>
          <w:rFonts w:hint="eastAsia" w:ascii="仿宋" w:hAnsi="Times New Roman" w:eastAsia="仿宋" w:cs="仿宋"/>
          <w:color w:val="000000"/>
          <w:sz w:val="32"/>
          <w:szCs w:val="32"/>
          <w:highlight w:val="white"/>
          <w:lang w:val="en-US" w:eastAsia="zh-CN"/>
        </w:rPr>
        <w:t>862.6</w:t>
      </w:r>
      <w:r>
        <w:rPr>
          <w:rFonts w:hint="eastAsia" w:ascii="仿宋" w:hAnsi="Times New Roman" w:eastAsia="仿宋" w:cs="仿宋"/>
          <w:color w:val="000000"/>
          <w:sz w:val="32"/>
          <w:szCs w:val="32"/>
          <w:highlight w:val="white"/>
        </w:rPr>
        <w:t>万元，占</w:t>
      </w:r>
      <w:r>
        <w:rPr>
          <w:rFonts w:hint="eastAsia" w:ascii="仿宋" w:hAnsi="Times New Roman" w:eastAsia="仿宋" w:cs="仿宋"/>
          <w:color w:val="000000"/>
          <w:sz w:val="32"/>
          <w:szCs w:val="32"/>
          <w:highlight w:val="white"/>
          <w:lang w:val="en-US" w:eastAsia="zh-CN"/>
        </w:rPr>
        <w:t>45.7</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；上缴上级支出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；经营支出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；对附属单位补助支出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594"/>
        <w:rPr>
          <w:rFonts w:ascii="楷体" w:hAnsi="Times New Roman" w:eastAsia="楷体" w:cs="楷体"/>
          <w:b/>
          <w:bCs/>
          <w:color w:val="000000"/>
          <w:sz w:val="32"/>
          <w:szCs w:val="32"/>
          <w:highlight w:val="white"/>
        </w:rPr>
      </w:pPr>
      <w:r>
        <w:rPr>
          <w:rFonts w:hint="eastAsia" w:ascii="楷体" w:hAnsi="Times New Roman" w:eastAsia="楷体" w:cs="楷体"/>
          <w:b/>
          <w:bCs/>
          <w:color w:val="000000"/>
          <w:sz w:val="32"/>
          <w:szCs w:val="32"/>
          <w:highlight w:val="white"/>
        </w:rPr>
        <w:t>（四）财政拨款收入支出决算总体情况说明</w:t>
      </w:r>
    </w:p>
    <w:p>
      <w:pPr>
        <w:snapToGrid w:val="0"/>
        <w:spacing w:line="360" w:lineRule="auto"/>
        <w:ind w:firstLine="640" w:firstLineChars="200"/>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20</w:t>
      </w:r>
      <w:r>
        <w:rPr>
          <w:rFonts w:hint="eastAsia" w:ascii="仿宋" w:hAnsi="Times New Roman" w:eastAsia="仿宋" w:cs="仿宋"/>
          <w:color w:val="000000"/>
          <w:sz w:val="32"/>
          <w:szCs w:val="32"/>
          <w:highlight w:val="white"/>
          <w:lang w:val="en-US" w:eastAsia="zh-CN"/>
        </w:rPr>
        <w:t>21</w:t>
      </w:r>
      <w:r>
        <w:rPr>
          <w:rFonts w:hint="eastAsia" w:ascii="仿宋" w:hAnsi="Times New Roman" w:eastAsia="仿宋" w:cs="仿宋"/>
          <w:color w:val="000000"/>
          <w:sz w:val="32"/>
          <w:szCs w:val="32"/>
          <w:highlight w:val="white"/>
        </w:rPr>
        <w:t>年度收入总计</w:t>
      </w:r>
      <w:r>
        <w:rPr>
          <w:rFonts w:hint="eastAsia" w:ascii="仿宋" w:hAnsi="Times New Roman" w:eastAsia="仿宋" w:cs="仿宋"/>
          <w:color w:val="000000"/>
          <w:sz w:val="32"/>
          <w:szCs w:val="32"/>
          <w:highlight w:val="white"/>
          <w:lang w:val="en-US" w:eastAsia="zh-CN"/>
        </w:rPr>
        <w:t>1886.5</w:t>
      </w:r>
      <w:r>
        <w:rPr>
          <w:rFonts w:hint="eastAsia" w:ascii="仿宋" w:hAnsi="Times New Roman" w:eastAsia="仿宋" w:cs="仿宋"/>
          <w:color w:val="000000"/>
          <w:sz w:val="32"/>
          <w:szCs w:val="32"/>
          <w:highlight w:val="white"/>
        </w:rPr>
        <w:t>万元，支出总计</w:t>
      </w:r>
      <w:r>
        <w:rPr>
          <w:rFonts w:hint="eastAsia" w:ascii="仿宋" w:hAnsi="Times New Roman" w:eastAsia="仿宋" w:cs="仿宋"/>
          <w:color w:val="000000"/>
          <w:sz w:val="32"/>
          <w:szCs w:val="32"/>
          <w:highlight w:val="white"/>
          <w:lang w:val="en-US" w:eastAsia="zh-CN"/>
        </w:rPr>
        <w:t>1886.5</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与</w:t>
      </w:r>
      <w:r>
        <w:rPr>
          <w:rFonts w:ascii="仿宋" w:hAnsi="Times New Roman" w:eastAsia="仿宋" w:cs="仿宋"/>
          <w:color w:val="000000"/>
          <w:sz w:val="32"/>
          <w:szCs w:val="32"/>
          <w:highlight w:val="white"/>
        </w:rPr>
        <w:t>20</w:t>
      </w:r>
      <w:r>
        <w:rPr>
          <w:rFonts w:hint="eastAsia" w:ascii="仿宋" w:hAnsi="Times New Roman" w:eastAsia="仿宋" w:cs="仿宋"/>
          <w:color w:val="000000"/>
          <w:sz w:val="32"/>
          <w:szCs w:val="32"/>
          <w:highlight w:val="white"/>
          <w:lang w:val="en-US" w:eastAsia="zh-CN"/>
        </w:rPr>
        <w:t>20</w:t>
      </w:r>
      <w:r>
        <w:rPr>
          <w:rFonts w:hint="eastAsia" w:ascii="仿宋" w:hAnsi="Times New Roman" w:eastAsia="仿宋" w:cs="仿宋"/>
          <w:color w:val="000000"/>
          <w:sz w:val="32"/>
          <w:szCs w:val="32"/>
          <w:highlight w:val="white"/>
        </w:rPr>
        <w:t>年度相比，各增加</w:t>
      </w:r>
      <w:r>
        <w:rPr>
          <w:rFonts w:hint="eastAsia" w:ascii="仿宋" w:hAnsi="Times New Roman" w:eastAsia="仿宋" w:cs="仿宋"/>
          <w:color w:val="000000"/>
          <w:sz w:val="32"/>
          <w:szCs w:val="32"/>
          <w:highlight w:val="white"/>
          <w:lang w:val="en-US" w:eastAsia="zh-CN"/>
        </w:rPr>
        <w:t>161.5</w:t>
      </w:r>
      <w:r>
        <w:rPr>
          <w:rFonts w:hint="eastAsia" w:ascii="仿宋" w:hAnsi="Times New Roman" w:eastAsia="仿宋" w:cs="仿宋"/>
          <w:color w:val="000000"/>
          <w:sz w:val="32"/>
          <w:szCs w:val="32"/>
          <w:highlight w:val="white"/>
        </w:rPr>
        <w:t>万元，增长</w:t>
      </w:r>
      <w:r>
        <w:rPr>
          <w:rFonts w:hint="eastAsia" w:ascii="仿宋" w:hAnsi="Times New Roman" w:eastAsia="仿宋" w:cs="仿宋"/>
          <w:color w:val="000000"/>
          <w:sz w:val="32"/>
          <w:szCs w:val="32"/>
          <w:highlight w:val="white"/>
          <w:lang w:val="en-US" w:eastAsia="zh-CN"/>
        </w:rPr>
        <w:t>9.4</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。主要原因是：</w:t>
      </w:r>
      <w:r>
        <w:rPr>
          <w:rFonts w:hint="eastAsia" w:ascii="仿宋" w:hAnsi="Times New Roman" w:eastAsia="仿宋" w:cs="仿宋"/>
          <w:color w:val="000000"/>
          <w:sz w:val="32"/>
          <w:szCs w:val="32"/>
          <w:highlight w:val="white"/>
          <w:lang w:val="en-US" w:eastAsia="zh-CN"/>
        </w:rPr>
        <w:t>运行类费用增加</w:t>
      </w:r>
      <w:r>
        <w:rPr>
          <w:rFonts w:hint="eastAsia" w:ascii="仿宋" w:hAnsi="Times New Roman" w:eastAsia="仿宋" w:cs="仿宋"/>
          <w:color w:val="000000"/>
          <w:sz w:val="32"/>
          <w:szCs w:val="32"/>
          <w:highlight w:val="white"/>
        </w:rPr>
        <w:t>，</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年相对</w:t>
      </w:r>
      <w:r>
        <w:rPr>
          <w:rFonts w:ascii="仿宋" w:hAnsi="Times New Roman" w:eastAsia="仿宋" w:cs="仿宋"/>
          <w:color w:val="000000"/>
          <w:sz w:val="32"/>
          <w:szCs w:val="32"/>
          <w:highlight w:val="white"/>
        </w:rPr>
        <w:t>20</w:t>
      </w:r>
      <w:r>
        <w:rPr>
          <w:rFonts w:hint="eastAsia" w:ascii="仿宋" w:hAnsi="Times New Roman" w:eastAsia="仿宋" w:cs="仿宋"/>
          <w:color w:val="000000"/>
          <w:sz w:val="32"/>
          <w:szCs w:val="32"/>
          <w:highlight w:val="white"/>
          <w:lang w:val="en-US" w:eastAsia="zh-CN"/>
        </w:rPr>
        <w:t>20</w:t>
      </w:r>
      <w:r>
        <w:rPr>
          <w:rFonts w:hint="eastAsia" w:ascii="仿宋" w:hAnsi="Times New Roman" w:eastAsia="仿宋" w:cs="仿宋"/>
          <w:color w:val="000000"/>
          <w:sz w:val="32"/>
          <w:szCs w:val="32"/>
          <w:highlight w:val="white"/>
        </w:rPr>
        <w:t>年</w:t>
      </w:r>
      <w:r>
        <w:rPr>
          <w:rFonts w:hint="eastAsia" w:ascii="仿宋" w:hAnsi="Times New Roman" w:eastAsia="仿宋" w:cs="仿宋"/>
          <w:color w:val="000000"/>
          <w:sz w:val="32"/>
          <w:szCs w:val="32"/>
          <w:highlight w:val="white"/>
          <w:lang w:val="en-US" w:eastAsia="zh-CN"/>
        </w:rPr>
        <w:t>运行费等增加</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594"/>
        <w:rPr>
          <w:rFonts w:hint="eastAsia" w:ascii="仿宋" w:hAnsi="Times New Roman" w:eastAsia="仿宋" w:cs="仿宋"/>
          <w:color w:val="000000"/>
          <w:sz w:val="32"/>
          <w:szCs w:val="32"/>
          <w:highlight w:val="white"/>
          <w:lang w:val="en-US" w:eastAsia="zh-CN"/>
        </w:rPr>
      </w:pPr>
      <w:r>
        <w:rPr>
          <w:rFonts w:hint="eastAsia" w:ascii="仿宋" w:hAnsi="Times New Roman" w:eastAsia="仿宋" w:cs="仿宋"/>
          <w:color w:val="000000"/>
          <w:sz w:val="32"/>
          <w:szCs w:val="32"/>
          <w:highlight w:val="white"/>
        </w:rPr>
        <w:t>财政拨款支出年初预算数</w:t>
      </w:r>
      <w:r>
        <w:rPr>
          <w:rFonts w:hint="eastAsia" w:ascii="仿宋" w:hAnsi="Times New Roman" w:eastAsia="仿宋" w:cs="仿宋"/>
          <w:color w:val="000000"/>
          <w:sz w:val="32"/>
          <w:szCs w:val="32"/>
          <w:highlight w:val="white"/>
          <w:lang w:val="en-US" w:eastAsia="zh-CN"/>
        </w:rPr>
        <w:t>1891</w:t>
      </w:r>
      <w:r>
        <w:rPr>
          <w:rFonts w:hint="eastAsia" w:ascii="仿宋" w:hAnsi="Times New Roman" w:eastAsia="仿宋" w:cs="仿宋"/>
          <w:color w:val="000000"/>
          <w:sz w:val="32"/>
          <w:szCs w:val="32"/>
          <w:highlight w:val="white"/>
        </w:rPr>
        <w:t>万元，</w:t>
      </w:r>
      <w:r>
        <w:rPr>
          <w:rFonts w:hint="eastAsia" w:ascii="仿宋" w:hAnsi="Times New Roman" w:eastAsia="仿宋" w:cs="仿宋"/>
          <w:sz w:val="32"/>
          <w:szCs w:val="32"/>
          <w:highlight w:val="white"/>
        </w:rPr>
        <w:t>完成年初预算的</w:t>
      </w:r>
      <w:r>
        <w:rPr>
          <w:rFonts w:ascii="仿宋" w:hAnsi="Times New Roman" w:eastAsia="仿宋" w:cs="仿宋"/>
          <w:color w:val="000000"/>
          <w:sz w:val="32"/>
          <w:szCs w:val="32"/>
          <w:highlight w:val="white"/>
        </w:rPr>
        <w:t>9</w:t>
      </w:r>
      <w:r>
        <w:rPr>
          <w:rFonts w:hint="eastAsia" w:ascii="仿宋" w:hAnsi="Times New Roman" w:eastAsia="仿宋" w:cs="仿宋"/>
          <w:color w:val="000000"/>
          <w:sz w:val="32"/>
          <w:szCs w:val="32"/>
          <w:highlight w:val="white"/>
          <w:lang w:val="en-US" w:eastAsia="zh-CN"/>
        </w:rPr>
        <w:t>9</w:t>
      </w:r>
      <w:r>
        <w:rPr>
          <w:rFonts w:ascii="仿宋" w:hAnsi="Times New Roman" w:eastAsia="仿宋" w:cs="仿宋"/>
          <w:color w:val="000000"/>
          <w:sz w:val="32"/>
          <w:szCs w:val="32"/>
          <w:highlight w:val="white"/>
        </w:rPr>
        <w:t>%</w:t>
      </w:r>
      <w:r>
        <w:rPr>
          <w:rFonts w:hint="eastAsia" w:ascii="仿宋" w:hAnsi="Times New Roman" w:eastAsia="仿宋" w:cs="仿宋"/>
          <w:sz w:val="32"/>
          <w:szCs w:val="32"/>
          <w:highlight w:val="white"/>
        </w:rPr>
        <w:t>，</w:t>
      </w:r>
      <w:r>
        <w:rPr>
          <w:rFonts w:hint="eastAsia" w:ascii="仿宋" w:hAnsi="Times New Roman" w:eastAsia="仿宋" w:cs="仿宋"/>
          <w:color w:val="000000"/>
          <w:sz w:val="32"/>
          <w:szCs w:val="32"/>
          <w:highlight w:val="white"/>
        </w:rPr>
        <w:t>主要原因是因疫情原因，</w:t>
      </w:r>
      <w:r>
        <w:rPr>
          <w:rFonts w:hint="eastAsia" w:ascii="仿宋" w:hAnsi="Times New Roman" w:eastAsia="仿宋" w:cs="仿宋"/>
          <w:color w:val="000000"/>
          <w:sz w:val="32"/>
          <w:szCs w:val="32"/>
          <w:highlight w:val="white"/>
          <w:lang w:val="en-US" w:eastAsia="zh-CN"/>
        </w:rPr>
        <w:t>部分费用压减。</w:t>
      </w:r>
    </w:p>
    <w:p>
      <w:pPr>
        <w:autoSpaceDE w:val="0"/>
        <w:autoSpaceDN w:val="0"/>
        <w:adjustRightInd w:val="0"/>
        <w:spacing w:line="324" w:lineRule="auto"/>
        <w:ind w:firstLine="594"/>
        <w:rPr>
          <w:rFonts w:ascii="Times New Roman" w:hAnsi="Times New Roman" w:eastAsia="楷体"/>
          <w:b/>
          <w:bCs/>
          <w:color w:val="000000"/>
          <w:sz w:val="32"/>
          <w:szCs w:val="32"/>
          <w:highlight w:val="white"/>
        </w:rPr>
      </w:pPr>
      <w:r>
        <w:rPr>
          <w:rFonts w:hint="eastAsia" w:ascii="楷体" w:hAnsi="Times New Roman" w:eastAsia="楷体" w:cs="楷体"/>
          <w:b/>
          <w:bCs/>
          <w:color w:val="000000"/>
          <w:sz w:val="32"/>
          <w:szCs w:val="32"/>
          <w:highlight w:val="white"/>
        </w:rPr>
        <w:t>（五）一般公共预算财政拨款支出决算情况说明</w:t>
      </w:r>
    </w:p>
    <w:p>
      <w:pPr>
        <w:autoSpaceDE w:val="0"/>
        <w:autoSpaceDN w:val="0"/>
        <w:adjustRightInd w:val="0"/>
        <w:spacing w:line="324" w:lineRule="auto"/>
        <w:ind w:firstLine="606"/>
        <w:rPr>
          <w:rFonts w:ascii="仿宋" w:hAnsi="Times New Roman" w:eastAsia="仿宋" w:cs="仿宋"/>
          <w:color w:val="000000"/>
          <w:sz w:val="32"/>
          <w:szCs w:val="32"/>
          <w:highlight w:val="white"/>
        </w:rPr>
      </w:pPr>
      <w:r>
        <w:rPr>
          <w:rFonts w:ascii="仿宋" w:hAnsi="Times New Roman" w:eastAsia="仿宋" w:cs="仿宋"/>
          <w:b/>
          <w:bCs/>
          <w:color w:val="000000"/>
          <w:sz w:val="32"/>
          <w:szCs w:val="32"/>
          <w:highlight w:val="white"/>
        </w:rPr>
        <w:t>1.</w:t>
      </w:r>
      <w:r>
        <w:rPr>
          <w:rFonts w:hint="eastAsia" w:ascii="仿宋" w:hAnsi="Times New Roman" w:eastAsia="仿宋" w:cs="仿宋"/>
          <w:b/>
          <w:bCs/>
          <w:color w:val="000000"/>
          <w:sz w:val="32"/>
          <w:szCs w:val="32"/>
          <w:highlight w:val="white"/>
        </w:rPr>
        <w:t>一般公共预算财政拨款支出决算总体情况。</w:t>
      </w:r>
    </w:p>
    <w:p>
      <w:pPr>
        <w:autoSpaceDE w:val="0"/>
        <w:autoSpaceDN w:val="0"/>
        <w:adjustRightInd w:val="0"/>
        <w:spacing w:line="324" w:lineRule="auto"/>
        <w:ind w:firstLine="606"/>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年度一般公共预算财政拨款支出</w:t>
      </w:r>
      <w:r>
        <w:rPr>
          <w:rFonts w:hint="eastAsia" w:ascii="仿宋" w:hAnsi="Times New Roman" w:eastAsia="仿宋" w:cs="仿宋"/>
          <w:color w:val="000000"/>
          <w:sz w:val="32"/>
          <w:szCs w:val="32"/>
          <w:highlight w:val="white"/>
          <w:lang w:val="en-US" w:eastAsia="zh-CN"/>
        </w:rPr>
        <w:t>1608.8</w:t>
      </w:r>
      <w:r>
        <w:rPr>
          <w:rFonts w:hint="eastAsia" w:ascii="仿宋" w:hAnsi="Times New Roman" w:eastAsia="仿宋" w:cs="仿宋"/>
          <w:color w:val="000000"/>
          <w:sz w:val="32"/>
          <w:szCs w:val="32"/>
          <w:highlight w:val="white"/>
        </w:rPr>
        <w:t>万元，占本年支出合计的</w:t>
      </w:r>
      <w:r>
        <w:rPr>
          <w:rFonts w:hint="eastAsia" w:ascii="仿宋" w:hAnsi="Times New Roman" w:eastAsia="仿宋" w:cs="仿宋"/>
          <w:color w:val="000000"/>
          <w:sz w:val="32"/>
          <w:szCs w:val="32"/>
          <w:highlight w:val="white"/>
          <w:lang w:val="en-US" w:eastAsia="zh-CN"/>
        </w:rPr>
        <w:t>85.3</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。与</w:t>
      </w:r>
      <w:r>
        <w:rPr>
          <w:rFonts w:ascii="仿宋" w:hAnsi="Times New Roman" w:eastAsia="仿宋" w:cs="仿宋"/>
          <w:color w:val="000000"/>
          <w:sz w:val="32"/>
          <w:szCs w:val="32"/>
          <w:highlight w:val="white"/>
        </w:rPr>
        <w:t>20</w:t>
      </w:r>
      <w:r>
        <w:rPr>
          <w:rFonts w:hint="eastAsia" w:ascii="仿宋" w:hAnsi="Times New Roman" w:eastAsia="仿宋" w:cs="仿宋"/>
          <w:color w:val="000000"/>
          <w:sz w:val="32"/>
          <w:szCs w:val="32"/>
          <w:highlight w:val="white"/>
          <w:lang w:val="en-US" w:eastAsia="zh-CN"/>
        </w:rPr>
        <w:t>20</w:t>
      </w:r>
      <w:r>
        <w:rPr>
          <w:rFonts w:hint="eastAsia" w:ascii="仿宋" w:hAnsi="Times New Roman" w:eastAsia="仿宋" w:cs="仿宋"/>
          <w:color w:val="000000"/>
          <w:sz w:val="32"/>
          <w:szCs w:val="32"/>
          <w:highlight w:val="white"/>
        </w:rPr>
        <w:t>年相比，一般公共预算财政拨款支出增加</w:t>
      </w:r>
      <w:r>
        <w:rPr>
          <w:rFonts w:hint="eastAsia" w:ascii="仿宋" w:hAnsi="Times New Roman" w:eastAsia="仿宋" w:cs="仿宋"/>
          <w:color w:val="000000"/>
          <w:sz w:val="32"/>
          <w:szCs w:val="32"/>
          <w:highlight w:val="white"/>
          <w:lang w:val="en-US" w:eastAsia="zh-CN"/>
        </w:rPr>
        <w:t>205.8</w:t>
      </w:r>
      <w:r>
        <w:rPr>
          <w:rFonts w:hint="eastAsia" w:ascii="仿宋" w:hAnsi="Times New Roman" w:eastAsia="仿宋" w:cs="仿宋"/>
          <w:color w:val="000000"/>
          <w:sz w:val="32"/>
          <w:szCs w:val="32"/>
          <w:highlight w:val="white"/>
        </w:rPr>
        <w:t>万元，增长</w:t>
      </w:r>
      <w:r>
        <w:rPr>
          <w:rFonts w:hint="eastAsia" w:ascii="仿宋" w:hAnsi="Times New Roman" w:eastAsia="仿宋" w:cs="仿宋"/>
          <w:color w:val="000000"/>
          <w:sz w:val="32"/>
          <w:szCs w:val="32"/>
          <w:highlight w:val="white"/>
          <w:lang w:val="en-US" w:eastAsia="zh-CN"/>
        </w:rPr>
        <w:t>14.7</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。主要原因是：人员变动，</w:t>
      </w:r>
      <w:r>
        <w:rPr>
          <w:rFonts w:ascii="仿宋" w:hAnsi="Times New Roman" w:eastAsia="仿宋" w:cs="仿宋"/>
          <w:color w:val="000000"/>
          <w:sz w:val="32"/>
          <w:szCs w:val="32"/>
          <w:highlight w:val="white"/>
        </w:rPr>
        <w:t>20</w:t>
      </w:r>
      <w:r>
        <w:rPr>
          <w:rFonts w:hint="eastAsia" w:ascii="仿宋" w:hAnsi="Times New Roman" w:eastAsia="仿宋" w:cs="仿宋"/>
          <w:color w:val="000000"/>
          <w:sz w:val="32"/>
          <w:szCs w:val="32"/>
          <w:highlight w:val="white"/>
          <w:lang w:val="en-US" w:eastAsia="zh-CN"/>
        </w:rPr>
        <w:t>21</w:t>
      </w:r>
      <w:r>
        <w:rPr>
          <w:rFonts w:hint="eastAsia" w:ascii="仿宋" w:hAnsi="Times New Roman" w:eastAsia="仿宋" w:cs="仿宋"/>
          <w:color w:val="000000"/>
          <w:sz w:val="32"/>
          <w:szCs w:val="32"/>
          <w:highlight w:val="white"/>
        </w:rPr>
        <w:t>年相对</w:t>
      </w:r>
      <w:r>
        <w:rPr>
          <w:rFonts w:ascii="仿宋" w:hAnsi="Times New Roman" w:eastAsia="仿宋" w:cs="仿宋"/>
          <w:color w:val="000000"/>
          <w:sz w:val="32"/>
          <w:szCs w:val="32"/>
          <w:highlight w:val="white"/>
        </w:rPr>
        <w:t>20</w:t>
      </w:r>
      <w:r>
        <w:rPr>
          <w:rFonts w:hint="eastAsia" w:ascii="仿宋" w:hAnsi="Times New Roman" w:eastAsia="仿宋" w:cs="仿宋"/>
          <w:color w:val="000000"/>
          <w:sz w:val="32"/>
          <w:szCs w:val="32"/>
          <w:highlight w:val="white"/>
          <w:lang w:val="en-US" w:eastAsia="zh-CN"/>
        </w:rPr>
        <w:t>20</w:t>
      </w:r>
      <w:r>
        <w:rPr>
          <w:rFonts w:hint="eastAsia" w:ascii="仿宋" w:hAnsi="Times New Roman" w:eastAsia="仿宋" w:cs="仿宋"/>
          <w:color w:val="000000"/>
          <w:sz w:val="32"/>
          <w:szCs w:val="32"/>
          <w:highlight w:val="white"/>
        </w:rPr>
        <w:t>年</w:t>
      </w:r>
      <w:r>
        <w:rPr>
          <w:rFonts w:hint="eastAsia" w:ascii="仿宋" w:hAnsi="Times New Roman" w:eastAsia="仿宋" w:cs="仿宋"/>
          <w:color w:val="000000"/>
          <w:sz w:val="32"/>
          <w:szCs w:val="32"/>
          <w:highlight w:val="white"/>
          <w:lang w:val="en-US" w:eastAsia="zh-CN"/>
        </w:rPr>
        <w:t>维修类运行费用增加</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06"/>
        <w:rPr>
          <w:rFonts w:ascii="仿宋" w:hAnsi="Times New Roman" w:eastAsia="仿宋" w:cs="仿宋"/>
          <w:color w:val="000000"/>
          <w:sz w:val="32"/>
          <w:szCs w:val="32"/>
          <w:highlight w:val="white"/>
        </w:rPr>
      </w:pPr>
      <w:r>
        <w:rPr>
          <w:rFonts w:ascii="仿宋" w:hAnsi="Times New Roman" w:eastAsia="仿宋" w:cs="仿宋"/>
          <w:b/>
          <w:bCs/>
          <w:color w:val="000000"/>
          <w:sz w:val="32"/>
          <w:szCs w:val="32"/>
          <w:highlight w:val="white"/>
        </w:rPr>
        <w:t>2.</w:t>
      </w:r>
      <w:r>
        <w:rPr>
          <w:rFonts w:hint="eastAsia" w:ascii="仿宋" w:hAnsi="Times New Roman" w:eastAsia="仿宋" w:cs="仿宋"/>
          <w:b/>
          <w:bCs/>
          <w:color w:val="000000"/>
          <w:sz w:val="32"/>
          <w:szCs w:val="32"/>
          <w:highlight w:val="white"/>
        </w:rPr>
        <w:t>一般公共预算财政拨款支出决算结构情况。</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年度一般公共预算财政拨款支出</w:t>
      </w:r>
      <w:r>
        <w:rPr>
          <w:rFonts w:hint="eastAsia" w:ascii="仿宋" w:hAnsi="Times New Roman" w:eastAsia="仿宋" w:cs="仿宋"/>
          <w:color w:val="000000"/>
          <w:sz w:val="32"/>
          <w:szCs w:val="32"/>
          <w:highlight w:val="white"/>
          <w:lang w:val="en-US" w:eastAsia="zh-CN"/>
        </w:rPr>
        <w:t>1608.8</w:t>
      </w:r>
      <w:r>
        <w:rPr>
          <w:rFonts w:hint="eastAsia" w:ascii="仿宋" w:hAnsi="Times New Roman" w:eastAsia="仿宋" w:cs="仿宋"/>
          <w:color w:val="000000"/>
          <w:sz w:val="32"/>
          <w:szCs w:val="32"/>
          <w:highlight w:val="white"/>
        </w:rPr>
        <w:t>万元，主要用于以下方面：一般公共服务（类）支出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国防（类）支出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公共安全（类）支出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教育（类）支出</w:t>
      </w:r>
      <w:r>
        <w:rPr>
          <w:rFonts w:hint="eastAsia" w:ascii="仿宋" w:hAnsi="Times New Roman" w:eastAsia="仿宋" w:cs="仿宋"/>
          <w:color w:val="000000"/>
          <w:sz w:val="32"/>
          <w:szCs w:val="32"/>
          <w:highlight w:val="white"/>
          <w:lang w:val="en-US" w:eastAsia="zh-CN"/>
        </w:rPr>
        <w:t>1363.2</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hint="eastAsia" w:ascii="仿宋" w:hAnsi="Times New Roman" w:eastAsia="仿宋" w:cs="仿宋"/>
          <w:color w:val="000000"/>
          <w:sz w:val="32"/>
          <w:szCs w:val="32"/>
          <w:highlight w:val="white"/>
          <w:lang w:val="en-US" w:eastAsia="zh-CN"/>
        </w:rPr>
        <w:t>84.7</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科学技术（类）支出</w:t>
      </w:r>
      <w:r>
        <w:rPr>
          <w:rFonts w:hint="eastAsia" w:ascii="仿宋" w:hAnsi="Times New Roman" w:eastAsia="仿宋" w:cs="仿宋"/>
          <w:color w:val="000000"/>
          <w:sz w:val="32"/>
          <w:szCs w:val="32"/>
          <w:highlight w:val="white"/>
          <w:lang w:val="en-US" w:eastAsia="zh-CN"/>
        </w:rPr>
        <w:t>88.5</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hint="eastAsia" w:ascii="仿宋" w:hAnsi="Times New Roman" w:eastAsia="仿宋" w:cs="仿宋"/>
          <w:color w:val="000000"/>
          <w:sz w:val="32"/>
          <w:szCs w:val="32"/>
          <w:highlight w:val="white"/>
          <w:lang w:val="en-US" w:eastAsia="zh-CN"/>
        </w:rPr>
        <w:t>5.5</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文化旅游体育与传媒（类）支出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社会保障和就业（类）支出</w:t>
      </w:r>
      <w:r>
        <w:rPr>
          <w:rFonts w:hint="eastAsia" w:ascii="仿宋" w:hAnsi="Times New Roman" w:eastAsia="仿宋" w:cs="仿宋"/>
          <w:color w:val="000000"/>
          <w:sz w:val="32"/>
          <w:szCs w:val="32"/>
          <w:highlight w:val="white"/>
          <w:lang w:val="en-US" w:eastAsia="zh-CN"/>
        </w:rPr>
        <w:t>55.4</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hint="eastAsia" w:ascii="仿宋" w:hAnsi="Times New Roman" w:eastAsia="仿宋" w:cs="仿宋"/>
          <w:color w:val="000000"/>
          <w:sz w:val="32"/>
          <w:szCs w:val="32"/>
          <w:highlight w:val="white"/>
          <w:lang w:val="en-US" w:eastAsia="zh-CN"/>
        </w:rPr>
        <w:t>3.4</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卫生健康（类）支出</w:t>
      </w:r>
      <w:r>
        <w:rPr>
          <w:rFonts w:hint="eastAsia" w:ascii="仿宋" w:hAnsi="Times New Roman" w:eastAsia="仿宋" w:cs="仿宋"/>
          <w:color w:val="000000"/>
          <w:sz w:val="32"/>
          <w:szCs w:val="32"/>
          <w:highlight w:val="white"/>
          <w:lang w:val="en-US" w:eastAsia="zh-CN"/>
        </w:rPr>
        <w:t>25.8</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hint="eastAsia" w:ascii="仿宋" w:hAnsi="Times New Roman" w:eastAsia="仿宋" w:cs="仿宋"/>
          <w:color w:val="000000"/>
          <w:sz w:val="32"/>
          <w:szCs w:val="32"/>
          <w:highlight w:val="white"/>
          <w:lang w:val="en-US" w:eastAsia="zh-CN"/>
        </w:rPr>
        <w:t>1.6</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节能环保（类）支出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城乡社区（类）支出</w:t>
      </w:r>
      <w:r>
        <w:rPr>
          <w:rFonts w:hint="eastAsia" w:ascii="仿宋" w:hAnsi="Times New Roman" w:eastAsia="仿宋" w:cs="仿宋"/>
          <w:color w:val="000000"/>
          <w:sz w:val="32"/>
          <w:szCs w:val="32"/>
          <w:highlight w:val="white"/>
          <w:lang w:val="en-US" w:eastAsia="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农林水（类）支出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交通运输（类）支出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资源勘探信息等（类）支出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商业服务业等（类）支出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金融（类）支出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援助其他地区（类）支出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自然资源海洋气象等（类）支出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住房保障（类）支出</w:t>
      </w:r>
      <w:r>
        <w:rPr>
          <w:rFonts w:hint="eastAsia" w:ascii="仿宋" w:hAnsi="Times New Roman" w:eastAsia="仿宋" w:cs="仿宋"/>
          <w:color w:val="000000"/>
          <w:sz w:val="32"/>
          <w:szCs w:val="32"/>
          <w:highlight w:val="white"/>
          <w:lang w:val="en-US" w:eastAsia="zh-CN"/>
        </w:rPr>
        <w:t>75.9</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4.7%</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粮油物资储备（类）支出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灾害防治及应急管理（类）支出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其他（类）支出</w:t>
      </w:r>
      <w:r>
        <w:rPr>
          <w:rFonts w:hint="eastAsia" w:ascii="仿宋" w:hAnsi="Times New Roman" w:eastAsia="仿宋" w:cs="仿宋"/>
          <w:color w:val="000000"/>
          <w:sz w:val="32"/>
          <w:szCs w:val="32"/>
          <w:highlight w:val="white"/>
          <w:lang w:val="en-US" w:eastAsia="zh-CN"/>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债务还本（类）支出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债务付息（类）支出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594"/>
        <w:rPr>
          <w:rFonts w:ascii="仿宋" w:hAnsi="Times New Roman" w:eastAsia="仿宋" w:cs="仿宋"/>
          <w:color w:val="000000"/>
          <w:sz w:val="32"/>
          <w:szCs w:val="32"/>
          <w:highlight w:val="white"/>
        </w:rPr>
      </w:pPr>
    </w:p>
    <w:p>
      <w:pPr>
        <w:autoSpaceDE w:val="0"/>
        <w:autoSpaceDN w:val="0"/>
        <w:adjustRightInd w:val="0"/>
        <w:spacing w:line="324" w:lineRule="auto"/>
        <w:ind w:firstLine="606"/>
        <w:rPr>
          <w:rFonts w:ascii="仿宋" w:hAnsi="Times New Roman" w:eastAsia="仿宋" w:cs="仿宋"/>
          <w:b/>
          <w:bCs/>
          <w:color w:val="000000"/>
          <w:sz w:val="32"/>
          <w:szCs w:val="32"/>
          <w:highlight w:val="white"/>
        </w:rPr>
      </w:pPr>
      <w:r>
        <w:rPr>
          <w:rFonts w:ascii="仿宋" w:hAnsi="Times New Roman" w:eastAsia="仿宋" w:cs="仿宋"/>
          <w:b/>
          <w:bCs/>
          <w:color w:val="000000"/>
          <w:sz w:val="32"/>
          <w:szCs w:val="32"/>
          <w:highlight w:val="white"/>
        </w:rPr>
        <w:t>3.</w:t>
      </w:r>
      <w:r>
        <w:rPr>
          <w:rFonts w:hint="eastAsia" w:ascii="仿宋" w:hAnsi="Times New Roman" w:eastAsia="仿宋" w:cs="仿宋"/>
          <w:b/>
          <w:bCs/>
          <w:color w:val="000000"/>
          <w:sz w:val="32"/>
          <w:szCs w:val="32"/>
          <w:highlight w:val="white"/>
        </w:rPr>
        <w:t>一般公共预算财政拨款支出决算具体情况。</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年度一般公共预算财政拨款支出年初预算为</w:t>
      </w:r>
      <w:r>
        <w:rPr>
          <w:rFonts w:hint="eastAsia" w:ascii="仿宋" w:hAnsi="Times New Roman" w:eastAsia="仿宋" w:cs="仿宋"/>
          <w:color w:val="000000"/>
          <w:sz w:val="32"/>
          <w:szCs w:val="32"/>
          <w:highlight w:val="white"/>
          <w:lang w:val="en-US" w:eastAsia="zh-CN"/>
        </w:rPr>
        <w:t>1441.6</w:t>
      </w:r>
      <w:r>
        <w:rPr>
          <w:rFonts w:hint="eastAsia" w:ascii="仿宋" w:hAnsi="Times New Roman" w:eastAsia="仿宋" w:cs="仿宋"/>
          <w:color w:val="000000"/>
          <w:sz w:val="32"/>
          <w:szCs w:val="32"/>
          <w:highlight w:val="white"/>
        </w:rPr>
        <w:t>万元，支出决算为</w:t>
      </w:r>
      <w:r>
        <w:rPr>
          <w:rFonts w:hint="eastAsia" w:ascii="仿宋" w:hAnsi="Times New Roman" w:eastAsia="仿宋" w:cs="仿宋"/>
          <w:color w:val="000000"/>
          <w:sz w:val="32"/>
          <w:szCs w:val="32"/>
          <w:highlight w:val="white"/>
          <w:lang w:val="en-US" w:eastAsia="zh-CN"/>
        </w:rPr>
        <w:t>1608.8</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完成年初预算的</w:t>
      </w:r>
      <w:r>
        <w:rPr>
          <w:rFonts w:hint="eastAsia" w:ascii="仿宋" w:hAnsi="Times New Roman" w:eastAsia="仿宋" w:cs="仿宋"/>
          <w:color w:val="000000"/>
          <w:sz w:val="32"/>
          <w:szCs w:val="32"/>
          <w:highlight w:val="white"/>
          <w:lang w:val="en-US" w:eastAsia="zh-CN"/>
        </w:rPr>
        <w:t>111.6</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，主要原因是</w:t>
      </w:r>
      <w:r>
        <w:rPr>
          <w:rFonts w:hint="eastAsia" w:ascii="仿宋" w:hAnsi="Times New Roman" w:eastAsia="仿宋" w:cs="仿宋"/>
          <w:color w:val="000000"/>
          <w:sz w:val="32"/>
          <w:szCs w:val="32"/>
          <w:highlight w:val="white"/>
          <w:lang w:val="en-US" w:eastAsia="zh-CN"/>
        </w:rPr>
        <w:t>人员经费变动以及维修类公用经费增加</w:t>
      </w:r>
      <w:r>
        <w:rPr>
          <w:rFonts w:hint="eastAsia" w:ascii="仿宋" w:hAnsi="Times New Roman" w:eastAsia="仿宋" w:cs="仿宋"/>
          <w:color w:val="000000"/>
          <w:sz w:val="32"/>
          <w:szCs w:val="32"/>
          <w:highlight w:val="white"/>
        </w:rPr>
        <w:t>。其中：</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2050802</w:t>
      </w:r>
      <w:r>
        <w:rPr>
          <w:rFonts w:hint="eastAsia" w:ascii="仿宋" w:hAnsi="Times New Roman" w:eastAsia="仿宋" w:cs="仿宋"/>
          <w:color w:val="000000"/>
          <w:sz w:val="32"/>
          <w:szCs w:val="32"/>
          <w:highlight w:val="white"/>
        </w:rPr>
        <w:t>干部教育。</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年年初预算为</w:t>
      </w:r>
      <w:r>
        <w:rPr>
          <w:rFonts w:hint="eastAsia" w:ascii="仿宋" w:hAnsi="Times New Roman" w:eastAsia="仿宋" w:cs="仿宋"/>
          <w:color w:val="000000"/>
          <w:sz w:val="32"/>
          <w:szCs w:val="32"/>
          <w:highlight w:val="white"/>
          <w:lang w:val="en-US" w:eastAsia="zh-CN"/>
        </w:rPr>
        <w:t>1281.6</w:t>
      </w:r>
      <w:r>
        <w:rPr>
          <w:rFonts w:hint="eastAsia" w:ascii="仿宋" w:hAnsi="Times New Roman" w:eastAsia="仿宋" w:cs="仿宋"/>
          <w:color w:val="000000"/>
          <w:sz w:val="32"/>
          <w:szCs w:val="32"/>
          <w:highlight w:val="white"/>
        </w:rPr>
        <w:t>万元，调整预算为</w:t>
      </w:r>
      <w:r>
        <w:rPr>
          <w:rFonts w:hint="eastAsia" w:ascii="仿宋" w:hAnsi="Times New Roman" w:eastAsia="仿宋" w:cs="仿宋"/>
          <w:color w:val="000000"/>
          <w:sz w:val="32"/>
          <w:szCs w:val="32"/>
          <w:highlight w:val="white"/>
          <w:lang w:val="en-US" w:eastAsia="zh-CN"/>
        </w:rPr>
        <w:t>1363.2</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年支出决算为</w:t>
      </w:r>
      <w:r>
        <w:rPr>
          <w:rFonts w:hint="eastAsia" w:ascii="仿宋" w:hAnsi="Times New Roman" w:eastAsia="仿宋" w:cs="仿宋"/>
          <w:color w:val="000000"/>
          <w:sz w:val="32"/>
          <w:szCs w:val="32"/>
          <w:highlight w:val="white"/>
          <w:lang w:val="en-US" w:eastAsia="zh-CN"/>
        </w:rPr>
        <w:t>1363.2</w:t>
      </w:r>
      <w:r>
        <w:rPr>
          <w:rFonts w:hint="eastAsia" w:ascii="仿宋" w:hAnsi="Times New Roman" w:eastAsia="仿宋" w:cs="仿宋"/>
          <w:color w:val="000000"/>
          <w:sz w:val="32"/>
          <w:szCs w:val="32"/>
          <w:highlight w:val="white"/>
        </w:rPr>
        <w:t>万元，完成年度预算的</w:t>
      </w:r>
      <w:r>
        <w:rPr>
          <w:rFonts w:ascii="仿宋" w:hAnsi="Times New Roman" w:eastAsia="仿宋" w:cs="仿宋"/>
          <w:color w:val="000000"/>
          <w:sz w:val="32"/>
          <w:szCs w:val="32"/>
          <w:highlight w:val="white"/>
        </w:rPr>
        <w:t>100%</w:t>
      </w:r>
      <w:r>
        <w:rPr>
          <w:rFonts w:hint="eastAsia" w:ascii="仿宋" w:hAnsi="Times New Roman" w:eastAsia="仿宋" w:cs="仿宋"/>
          <w:color w:val="000000"/>
          <w:sz w:val="32"/>
          <w:szCs w:val="32"/>
          <w:highlight w:val="white"/>
        </w:rPr>
        <w:t>。决算数大于年初预算数的原因是</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年相对</w:t>
      </w:r>
      <w:r>
        <w:rPr>
          <w:rFonts w:ascii="仿宋" w:hAnsi="Times New Roman" w:eastAsia="仿宋" w:cs="仿宋"/>
          <w:color w:val="000000"/>
          <w:sz w:val="32"/>
          <w:szCs w:val="32"/>
          <w:highlight w:val="white"/>
        </w:rPr>
        <w:t>20</w:t>
      </w:r>
      <w:r>
        <w:rPr>
          <w:rFonts w:hint="eastAsia" w:ascii="仿宋" w:hAnsi="Times New Roman" w:eastAsia="仿宋" w:cs="仿宋"/>
          <w:color w:val="000000"/>
          <w:sz w:val="32"/>
          <w:szCs w:val="32"/>
          <w:highlight w:val="white"/>
          <w:lang w:val="en-US" w:eastAsia="zh-CN"/>
        </w:rPr>
        <w:t>20</w:t>
      </w:r>
      <w:r>
        <w:rPr>
          <w:rFonts w:hint="eastAsia" w:ascii="仿宋" w:hAnsi="Times New Roman" w:eastAsia="仿宋" w:cs="仿宋"/>
          <w:color w:val="000000"/>
          <w:sz w:val="32"/>
          <w:szCs w:val="32"/>
          <w:highlight w:val="white"/>
        </w:rPr>
        <w:t>年</w:t>
      </w:r>
      <w:r>
        <w:rPr>
          <w:rFonts w:hint="eastAsia" w:ascii="仿宋" w:hAnsi="Times New Roman" w:eastAsia="仿宋" w:cs="仿宋"/>
          <w:color w:val="000000"/>
          <w:sz w:val="32"/>
          <w:szCs w:val="32"/>
          <w:highlight w:val="white"/>
          <w:lang w:val="en-US" w:eastAsia="zh-CN"/>
        </w:rPr>
        <w:t>人员经费变动以及维修类公用经费增加</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 xml:space="preserve"> 2080505</w:t>
      </w:r>
      <w:r>
        <w:rPr>
          <w:rFonts w:hint="eastAsia" w:ascii="仿宋" w:hAnsi="Times New Roman" w:eastAsia="仿宋" w:cs="仿宋"/>
          <w:color w:val="000000"/>
          <w:sz w:val="32"/>
          <w:szCs w:val="32"/>
          <w:highlight w:val="white"/>
        </w:rPr>
        <w:t>行政事业单位养老保险缴费支出。</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年年初预算为</w:t>
      </w:r>
      <w:r>
        <w:rPr>
          <w:rFonts w:hint="eastAsia" w:ascii="仿宋" w:hAnsi="Times New Roman" w:eastAsia="仿宋" w:cs="仿宋"/>
          <w:color w:val="000000"/>
          <w:sz w:val="32"/>
          <w:szCs w:val="32"/>
          <w:highlight w:val="white"/>
          <w:lang w:val="en-US" w:eastAsia="zh-CN"/>
        </w:rPr>
        <w:t>37.68</w:t>
      </w:r>
      <w:r>
        <w:rPr>
          <w:rFonts w:hint="eastAsia" w:ascii="仿宋" w:hAnsi="Times New Roman" w:eastAsia="仿宋" w:cs="仿宋"/>
          <w:color w:val="000000"/>
          <w:sz w:val="32"/>
          <w:szCs w:val="32"/>
          <w:highlight w:val="white"/>
        </w:rPr>
        <w:t>万元，调整预算为</w:t>
      </w:r>
      <w:r>
        <w:rPr>
          <w:rFonts w:hint="eastAsia" w:ascii="仿宋" w:hAnsi="Times New Roman" w:eastAsia="仿宋" w:cs="仿宋"/>
          <w:color w:val="000000"/>
          <w:sz w:val="32"/>
          <w:szCs w:val="32"/>
          <w:highlight w:val="white"/>
          <w:lang w:val="en-US" w:eastAsia="zh-CN"/>
        </w:rPr>
        <w:t>35.7</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年支出决算为</w:t>
      </w:r>
      <w:r>
        <w:rPr>
          <w:rFonts w:hint="eastAsia" w:ascii="仿宋" w:hAnsi="Times New Roman" w:eastAsia="仿宋" w:cs="仿宋"/>
          <w:color w:val="000000"/>
          <w:sz w:val="32"/>
          <w:szCs w:val="32"/>
          <w:highlight w:val="white"/>
          <w:lang w:val="en-US" w:eastAsia="zh-CN"/>
        </w:rPr>
        <w:t>35.7</w:t>
      </w:r>
      <w:r>
        <w:rPr>
          <w:rFonts w:hint="eastAsia" w:ascii="仿宋" w:hAnsi="Times New Roman" w:eastAsia="仿宋" w:cs="仿宋"/>
          <w:color w:val="000000"/>
          <w:sz w:val="32"/>
          <w:szCs w:val="32"/>
          <w:highlight w:val="white"/>
        </w:rPr>
        <w:t>万元，完成年度预算的</w:t>
      </w:r>
      <w:r>
        <w:rPr>
          <w:rFonts w:ascii="仿宋" w:hAnsi="Times New Roman" w:eastAsia="仿宋" w:cs="仿宋"/>
          <w:color w:val="000000"/>
          <w:sz w:val="32"/>
          <w:szCs w:val="32"/>
          <w:highlight w:val="white"/>
        </w:rPr>
        <w:t>100%</w:t>
      </w:r>
      <w:r>
        <w:rPr>
          <w:rFonts w:hint="eastAsia" w:ascii="仿宋" w:hAnsi="Times New Roman" w:eastAsia="仿宋" w:cs="仿宋"/>
          <w:color w:val="000000"/>
          <w:sz w:val="32"/>
          <w:szCs w:val="32"/>
          <w:highlight w:val="white"/>
        </w:rPr>
        <w:t>。决算数小于年初预算数的原因是基数调整。</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2080506</w:t>
      </w:r>
      <w:r>
        <w:rPr>
          <w:rFonts w:hint="eastAsia" w:ascii="仿宋" w:hAnsi="Times New Roman" w:eastAsia="仿宋" w:cs="仿宋"/>
          <w:color w:val="000000"/>
          <w:sz w:val="32"/>
          <w:szCs w:val="32"/>
          <w:highlight w:val="white"/>
        </w:rPr>
        <w:t>行政事业单位职业年金缴费支出。</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年年初预算为</w:t>
      </w:r>
      <w:r>
        <w:rPr>
          <w:rFonts w:hint="eastAsia" w:ascii="仿宋" w:hAnsi="Times New Roman" w:eastAsia="仿宋" w:cs="仿宋"/>
          <w:color w:val="000000"/>
          <w:sz w:val="32"/>
          <w:szCs w:val="32"/>
          <w:highlight w:val="white"/>
          <w:lang w:val="en-US" w:eastAsia="zh-CN"/>
        </w:rPr>
        <w:t>18.3</w:t>
      </w:r>
      <w:r>
        <w:rPr>
          <w:rFonts w:hint="eastAsia" w:ascii="仿宋" w:hAnsi="Times New Roman" w:eastAsia="仿宋" w:cs="仿宋"/>
          <w:color w:val="000000"/>
          <w:sz w:val="32"/>
          <w:szCs w:val="32"/>
          <w:highlight w:val="white"/>
        </w:rPr>
        <w:t>万元，调整预算为</w:t>
      </w:r>
      <w:r>
        <w:rPr>
          <w:rFonts w:hint="eastAsia" w:ascii="仿宋" w:hAnsi="Times New Roman" w:eastAsia="仿宋" w:cs="仿宋"/>
          <w:color w:val="000000"/>
          <w:sz w:val="32"/>
          <w:szCs w:val="32"/>
          <w:highlight w:val="white"/>
          <w:lang w:val="en-US" w:eastAsia="zh-CN"/>
        </w:rPr>
        <w:t>17.8</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年支出决算为</w:t>
      </w:r>
      <w:r>
        <w:rPr>
          <w:rFonts w:hint="eastAsia" w:ascii="仿宋" w:hAnsi="Times New Roman" w:eastAsia="仿宋" w:cs="仿宋"/>
          <w:color w:val="000000"/>
          <w:sz w:val="32"/>
          <w:szCs w:val="32"/>
          <w:highlight w:val="white"/>
          <w:lang w:val="en-US" w:eastAsia="zh-CN"/>
        </w:rPr>
        <w:t>17.8</w:t>
      </w:r>
      <w:r>
        <w:rPr>
          <w:rFonts w:hint="eastAsia" w:ascii="仿宋" w:hAnsi="Times New Roman" w:eastAsia="仿宋" w:cs="仿宋"/>
          <w:color w:val="000000"/>
          <w:sz w:val="32"/>
          <w:szCs w:val="32"/>
          <w:highlight w:val="white"/>
        </w:rPr>
        <w:t>万元，完成年度预算的</w:t>
      </w:r>
      <w:r>
        <w:rPr>
          <w:rFonts w:ascii="仿宋" w:hAnsi="Times New Roman" w:eastAsia="仿宋" w:cs="仿宋"/>
          <w:color w:val="000000"/>
          <w:sz w:val="32"/>
          <w:szCs w:val="32"/>
          <w:highlight w:val="white"/>
        </w:rPr>
        <w:t>100%</w:t>
      </w:r>
      <w:r>
        <w:rPr>
          <w:rFonts w:hint="eastAsia" w:ascii="仿宋" w:hAnsi="Times New Roman" w:eastAsia="仿宋" w:cs="仿宋"/>
          <w:color w:val="000000"/>
          <w:sz w:val="32"/>
          <w:szCs w:val="32"/>
          <w:highlight w:val="white"/>
        </w:rPr>
        <w:t>。决算数小于年初预算数的原因是基数调整。</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2080599</w:t>
      </w:r>
      <w:r>
        <w:rPr>
          <w:rFonts w:hint="eastAsia" w:ascii="仿宋" w:hAnsi="Times New Roman" w:eastAsia="仿宋" w:cs="仿宋"/>
          <w:color w:val="000000"/>
          <w:sz w:val="32"/>
          <w:szCs w:val="32"/>
          <w:highlight w:val="white"/>
        </w:rPr>
        <w:t>其他行政事业人员离退休。</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年年初预算为</w:t>
      </w:r>
      <w:r>
        <w:rPr>
          <w:rFonts w:ascii="仿宋" w:hAnsi="Times New Roman" w:eastAsia="仿宋" w:cs="仿宋"/>
          <w:color w:val="000000"/>
          <w:sz w:val="32"/>
          <w:szCs w:val="32"/>
          <w:highlight w:val="white"/>
        </w:rPr>
        <w:t>1</w:t>
      </w:r>
      <w:r>
        <w:rPr>
          <w:rFonts w:hint="eastAsia" w:ascii="仿宋" w:hAnsi="Times New Roman" w:eastAsia="仿宋" w:cs="仿宋"/>
          <w:color w:val="000000"/>
          <w:sz w:val="32"/>
          <w:szCs w:val="32"/>
          <w:highlight w:val="white"/>
        </w:rPr>
        <w:t>万元，调整预算为</w:t>
      </w:r>
      <w:r>
        <w:rPr>
          <w:rFonts w:ascii="仿宋" w:hAnsi="Times New Roman" w:eastAsia="仿宋" w:cs="仿宋"/>
          <w:color w:val="000000"/>
          <w:sz w:val="32"/>
          <w:szCs w:val="32"/>
          <w:highlight w:val="white"/>
        </w:rPr>
        <w:t>1</w:t>
      </w:r>
      <w:r>
        <w:rPr>
          <w:rFonts w:hint="eastAsia" w:ascii="仿宋" w:hAnsi="Times New Roman" w:eastAsia="仿宋" w:cs="仿宋"/>
          <w:color w:val="000000"/>
          <w:sz w:val="32"/>
          <w:szCs w:val="32"/>
          <w:highlight w:val="white"/>
          <w:lang w:val="en-US" w:eastAsia="zh-CN"/>
        </w:rPr>
        <w:t>.2</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年支出决算为</w:t>
      </w:r>
      <w:r>
        <w:rPr>
          <w:rFonts w:ascii="仿宋" w:hAnsi="Times New Roman" w:eastAsia="仿宋" w:cs="仿宋"/>
          <w:color w:val="000000"/>
          <w:sz w:val="32"/>
          <w:szCs w:val="32"/>
          <w:highlight w:val="white"/>
        </w:rPr>
        <w:t>1</w:t>
      </w:r>
      <w:r>
        <w:rPr>
          <w:rFonts w:hint="eastAsia" w:ascii="仿宋" w:hAnsi="Times New Roman" w:eastAsia="仿宋" w:cs="仿宋"/>
          <w:color w:val="000000"/>
          <w:sz w:val="32"/>
          <w:szCs w:val="32"/>
          <w:highlight w:val="white"/>
          <w:lang w:val="en-US" w:eastAsia="zh-CN"/>
        </w:rPr>
        <w:t>.2</w:t>
      </w:r>
      <w:r>
        <w:rPr>
          <w:rFonts w:hint="eastAsia" w:ascii="仿宋" w:hAnsi="Times New Roman" w:eastAsia="仿宋" w:cs="仿宋"/>
          <w:color w:val="000000"/>
          <w:sz w:val="32"/>
          <w:szCs w:val="32"/>
          <w:highlight w:val="white"/>
        </w:rPr>
        <w:t>万元，完成年度预算的</w:t>
      </w:r>
      <w:r>
        <w:rPr>
          <w:rFonts w:ascii="仿宋" w:hAnsi="Times New Roman" w:eastAsia="仿宋" w:cs="仿宋"/>
          <w:color w:val="000000"/>
          <w:sz w:val="32"/>
          <w:szCs w:val="32"/>
          <w:highlight w:val="white"/>
        </w:rPr>
        <w:t>100%</w:t>
      </w:r>
      <w:r>
        <w:rPr>
          <w:rFonts w:hint="eastAsia" w:ascii="仿宋" w:hAnsi="Times New Roman" w:eastAsia="仿宋" w:cs="仿宋"/>
          <w:color w:val="000000"/>
          <w:sz w:val="32"/>
          <w:szCs w:val="32"/>
          <w:highlight w:val="white"/>
        </w:rPr>
        <w:t>。决算数小于年初预算数的原因是基数调整。</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2081199</w:t>
      </w:r>
      <w:r>
        <w:rPr>
          <w:rFonts w:hint="eastAsia" w:ascii="仿宋" w:hAnsi="Times New Roman" w:eastAsia="仿宋" w:cs="仿宋"/>
          <w:color w:val="000000"/>
          <w:sz w:val="32"/>
          <w:szCs w:val="32"/>
          <w:highlight w:val="white"/>
        </w:rPr>
        <w:t>其他残疾人事业支出。</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年年初预算为</w:t>
      </w:r>
      <w:r>
        <w:rPr>
          <w:rFonts w:ascii="仿宋" w:hAnsi="Times New Roman" w:eastAsia="仿宋" w:cs="仿宋"/>
          <w:color w:val="000000"/>
          <w:sz w:val="32"/>
          <w:szCs w:val="32"/>
          <w:highlight w:val="white"/>
        </w:rPr>
        <w:t>0.7</w:t>
      </w:r>
      <w:r>
        <w:rPr>
          <w:rFonts w:hint="eastAsia" w:ascii="仿宋" w:hAnsi="Times New Roman" w:eastAsia="仿宋" w:cs="仿宋"/>
          <w:color w:val="000000"/>
          <w:sz w:val="32"/>
          <w:szCs w:val="32"/>
          <w:highlight w:val="white"/>
          <w:lang w:val="en-US" w:eastAsia="zh-CN"/>
        </w:rPr>
        <w:t>2</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年支出决算为</w:t>
      </w:r>
      <w:r>
        <w:rPr>
          <w:rFonts w:ascii="仿宋" w:hAnsi="Times New Roman" w:eastAsia="仿宋" w:cs="仿宋"/>
          <w:color w:val="000000"/>
          <w:sz w:val="32"/>
          <w:szCs w:val="32"/>
          <w:highlight w:val="white"/>
        </w:rPr>
        <w:t>0.7</w:t>
      </w:r>
      <w:r>
        <w:rPr>
          <w:rFonts w:hint="eastAsia" w:ascii="仿宋" w:hAnsi="Times New Roman" w:eastAsia="仿宋" w:cs="仿宋"/>
          <w:color w:val="000000"/>
          <w:sz w:val="32"/>
          <w:szCs w:val="32"/>
          <w:highlight w:val="white"/>
          <w:lang w:val="en-US" w:eastAsia="zh-CN"/>
        </w:rPr>
        <w:t>2</w:t>
      </w:r>
      <w:r>
        <w:rPr>
          <w:rFonts w:hint="eastAsia" w:ascii="仿宋" w:hAnsi="Times New Roman" w:eastAsia="仿宋" w:cs="仿宋"/>
          <w:color w:val="000000"/>
          <w:sz w:val="32"/>
          <w:szCs w:val="32"/>
          <w:highlight w:val="white"/>
        </w:rPr>
        <w:t>万元，完成年初预算的</w:t>
      </w:r>
      <w:r>
        <w:rPr>
          <w:rFonts w:ascii="仿宋" w:hAnsi="Times New Roman" w:eastAsia="仿宋" w:cs="仿宋"/>
          <w:color w:val="000000"/>
          <w:sz w:val="32"/>
          <w:szCs w:val="32"/>
          <w:highlight w:val="white"/>
        </w:rPr>
        <w:t>100%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2101101</w:t>
      </w:r>
      <w:r>
        <w:rPr>
          <w:rFonts w:hint="eastAsia" w:ascii="仿宋" w:hAnsi="Times New Roman" w:eastAsia="仿宋" w:cs="仿宋"/>
          <w:color w:val="000000"/>
          <w:sz w:val="32"/>
          <w:szCs w:val="32"/>
          <w:highlight w:val="white"/>
        </w:rPr>
        <w:t>行政单位医疗。</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年年初预算为</w:t>
      </w:r>
      <w:r>
        <w:rPr>
          <w:rFonts w:hint="eastAsia" w:ascii="仿宋" w:hAnsi="Times New Roman" w:eastAsia="仿宋" w:cs="仿宋"/>
          <w:color w:val="000000"/>
          <w:sz w:val="32"/>
          <w:szCs w:val="32"/>
          <w:highlight w:val="white"/>
          <w:lang w:val="en-US" w:eastAsia="zh-CN"/>
        </w:rPr>
        <w:t>26</w:t>
      </w:r>
      <w:r>
        <w:rPr>
          <w:rFonts w:hint="eastAsia" w:ascii="仿宋" w:hAnsi="Times New Roman" w:eastAsia="仿宋" w:cs="仿宋"/>
          <w:color w:val="000000"/>
          <w:sz w:val="32"/>
          <w:szCs w:val="32"/>
          <w:highlight w:val="white"/>
        </w:rPr>
        <w:t>万元，调整预算为</w:t>
      </w:r>
      <w:r>
        <w:rPr>
          <w:rFonts w:ascii="仿宋" w:hAnsi="Times New Roman" w:eastAsia="仿宋" w:cs="仿宋"/>
          <w:color w:val="000000"/>
          <w:sz w:val="32"/>
          <w:szCs w:val="32"/>
          <w:highlight w:val="white"/>
        </w:rPr>
        <w:t>2</w:t>
      </w:r>
      <w:r>
        <w:rPr>
          <w:rFonts w:hint="eastAsia" w:ascii="仿宋" w:hAnsi="Times New Roman" w:eastAsia="仿宋" w:cs="仿宋"/>
          <w:color w:val="000000"/>
          <w:sz w:val="32"/>
          <w:szCs w:val="32"/>
          <w:highlight w:val="white"/>
          <w:lang w:val="en-US" w:eastAsia="zh-CN"/>
        </w:rPr>
        <w:t>5</w:t>
      </w:r>
      <w:r>
        <w:rPr>
          <w:rFonts w:ascii="仿宋" w:hAnsi="Times New Roman" w:eastAsia="仿宋" w:cs="仿宋"/>
          <w:color w:val="000000"/>
          <w:sz w:val="32"/>
          <w:szCs w:val="32"/>
          <w:highlight w:val="white"/>
        </w:rPr>
        <w:t>.8</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年支出决算为</w:t>
      </w:r>
      <w:r>
        <w:rPr>
          <w:rFonts w:ascii="仿宋" w:hAnsi="Times New Roman" w:eastAsia="仿宋" w:cs="仿宋"/>
          <w:color w:val="000000"/>
          <w:sz w:val="32"/>
          <w:szCs w:val="32"/>
          <w:highlight w:val="white"/>
        </w:rPr>
        <w:t>2</w:t>
      </w:r>
      <w:r>
        <w:rPr>
          <w:rFonts w:hint="eastAsia" w:ascii="仿宋" w:hAnsi="Times New Roman" w:eastAsia="仿宋" w:cs="仿宋"/>
          <w:color w:val="000000"/>
          <w:sz w:val="32"/>
          <w:szCs w:val="32"/>
          <w:highlight w:val="white"/>
          <w:lang w:val="en-US" w:eastAsia="zh-CN"/>
        </w:rPr>
        <w:t>5</w:t>
      </w:r>
      <w:r>
        <w:rPr>
          <w:rFonts w:ascii="仿宋" w:hAnsi="Times New Roman" w:eastAsia="仿宋" w:cs="仿宋"/>
          <w:color w:val="000000"/>
          <w:sz w:val="32"/>
          <w:szCs w:val="32"/>
          <w:highlight w:val="white"/>
        </w:rPr>
        <w:t>.8</w:t>
      </w:r>
      <w:r>
        <w:rPr>
          <w:rFonts w:hint="eastAsia" w:ascii="仿宋" w:hAnsi="Times New Roman" w:eastAsia="仿宋" w:cs="仿宋"/>
          <w:color w:val="000000"/>
          <w:sz w:val="32"/>
          <w:szCs w:val="32"/>
          <w:highlight w:val="white"/>
        </w:rPr>
        <w:t>万元，完成年度预算的</w:t>
      </w:r>
      <w:r>
        <w:rPr>
          <w:rFonts w:ascii="仿宋" w:hAnsi="Times New Roman" w:eastAsia="仿宋" w:cs="仿宋"/>
          <w:color w:val="000000"/>
          <w:sz w:val="32"/>
          <w:szCs w:val="32"/>
          <w:highlight w:val="white"/>
        </w:rPr>
        <w:t>100%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2210201</w:t>
      </w:r>
      <w:r>
        <w:rPr>
          <w:rFonts w:hint="eastAsia" w:ascii="仿宋" w:hAnsi="Times New Roman" w:eastAsia="仿宋" w:cs="仿宋"/>
          <w:color w:val="000000"/>
          <w:sz w:val="32"/>
          <w:szCs w:val="32"/>
          <w:highlight w:val="white"/>
        </w:rPr>
        <w:t>住房公积金。</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年年初预算为</w:t>
      </w:r>
      <w:r>
        <w:rPr>
          <w:rFonts w:hint="eastAsia" w:ascii="仿宋" w:hAnsi="Times New Roman" w:eastAsia="仿宋" w:cs="仿宋"/>
          <w:color w:val="000000"/>
          <w:sz w:val="32"/>
          <w:szCs w:val="32"/>
          <w:highlight w:val="white"/>
          <w:lang w:val="en-US" w:eastAsia="zh-CN"/>
        </w:rPr>
        <w:t>75</w:t>
      </w:r>
      <w:r>
        <w:rPr>
          <w:rFonts w:hint="eastAsia" w:ascii="仿宋" w:hAnsi="Times New Roman" w:eastAsia="仿宋" w:cs="仿宋"/>
          <w:color w:val="000000"/>
          <w:sz w:val="32"/>
          <w:szCs w:val="32"/>
          <w:highlight w:val="white"/>
        </w:rPr>
        <w:t>万元，调整预算为</w:t>
      </w:r>
      <w:r>
        <w:rPr>
          <w:rFonts w:hint="eastAsia" w:ascii="仿宋" w:hAnsi="Times New Roman" w:eastAsia="仿宋" w:cs="仿宋"/>
          <w:color w:val="000000"/>
          <w:sz w:val="32"/>
          <w:szCs w:val="32"/>
          <w:highlight w:val="white"/>
          <w:lang w:val="en-US" w:eastAsia="zh-CN"/>
        </w:rPr>
        <w:t>7</w:t>
      </w:r>
      <w:r>
        <w:rPr>
          <w:rFonts w:ascii="仿宋" w:hAnsi="Times New Roman" w:eastAsia="仿宋" w:cs="仿宋"/>
          <w:color w:val="000000"/>
          <w:sz w:val="32"/>
          <w:szCs w:val="32"/>
          <w:highlight w:val="white"/>
        </w:rPr>
        <w:t>4.</w:t>
      </w:r>
      <w:r>
        <w:rPr>
          <w:rFonts w:hint="eastAsia" w:ascii="仿宋" w:hAnsi="Times New Roman" w:eastAsia="仿宋" w:cs="仿宋"/>
          <w:color w:val="000000"/>
          <w:sz w:val="32"/>
          <w:szCs w:val="32"/>
          <w:highlight w:val="white"/>
          <w:lang w:val="en-US" w:eastAsia="zh-CN"/>
        </w:rPr>
        <w:t>9</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年支出决算为</w:t>
      </w:r>
      <w:r>
        <w:rPr>
          <w:rFonts w:hint="eastAsia" w:ascii="仿宋" w:hAnsi="Times New Roman" w:eastAsia="仿宋" w:cs="仿宋"/>
          <w:color w:val="000000"/>
          <w:sz w:val="32"/>
          <w:szCs w:val="32"/>
          <w:highlight w:val="white"/>
          <w:lang w:val="en-US" w:eastAsia="zh-CN"/>
        </w:rPr>
        <w:t>7</w:t>
      </w:r>
      <w:r>
        <w:rPr>
          <w:rFonts w:ascii="仿宋" w:hAnsi="Times New Roman" w:eastAsia="仿宋" w:cs="仿宋"/>
          <w:color w:val="000000"/>
          <w:sz w:val="32"/>
          <w:szCs w:val="32"/>
          <w:highlight w:val="white"/>
        </w:rPr>
        <w:t>4.</w:t>
      </w:r>
      <w:r>
        <w:rPr>
          <w:rFonts w:hint="eastAsia" w:ascii="仿宋" w:hAnsi="Times New Roman" w:eastAsia="仿宋" w:cs="仿宋"/>
          <w:color w:val="000000"/>
          <w:sz w:val="32"/>
          <w:szCs w:val="32"/>
          <w:highlight w:val="white"/>
          <w:lang w:val="en-US" w:eastAsia="zh-CN"/>
        </w:rPr>
        <w:t>9</w:t>
      </w:r>
      <w:r>
        <w:rPr>
          <w:rFonts w:hint="eastAsia" w:ascii="仿宋" w:hAnsi="Times New Roman" w:eastAsia="仿宋" w:cs="仿宋"/>
          <w:color w:val="000000"/>
          <w:sz w:val="32"/>
          <w:szCs w:val="32"/>
          <w:highlight w:val="white"/>
        </w:rPr>
        <w:t>万元，完成年度预算的</w:t>
      </w:r>
      <w:r>
        <w:rPr>
          <w:rFonts w:ascii="仿宋" w:hAnsi="Times New Roman" w:eastAsia="仿宋" w:cs="仿宋"/>
          <w:color w:val="000000"/>
          <w:sz w:val="32"/>
          <w:szCs w:val="32"/>
          <w:highlight w:val="white"/>
        </w:rPr>
        <w:t>100%</w:t>
      </w:r>
      <w:r>
        <w:rPr>
          <w:rFonts w:hint="eastAsia" w:ascii="仿宋" w:hAnsi="Times New Roman" w:eastAsia="仿宋" w:cs="仿宋"/>
          <w:color w:val="000000"/>
          <w:sz w:val="32"/>
          <w:szCs w:val="32"/>
          <w:highlight w:val="white"/>
        </w:rPr>
        <w:t>。决算数</w:t>
      </w:r>
      <w:r>
        <w:rPr>
          <w:rFonts w:hint="eastAsia" w:ascii="仿宋" w:hAnsi="Times New Roman" w:eastAsia="仿宋" w:cs="仿宋"/>
          <w:color w:val="000000"/>
          <w:sz w:val="32"/>
          <w:szCs w:val="32"/>
          <w:highlight w:val="white"/>
          <w:lang w:val="en-US" w:eastAsia="zh-CN"/>
        </w:rPr>
        <w:t>小</w:t>
      </w:r>
      <w:r>
        <w:rPr>
          <w:rFonts w:hint="eastAsia" w:ascii="仿宋" w:hAnsi="Times New Roman" w:eastAsia="仿宋" w:cs="仿宋"/>
          <w:color w:val="000000"/>
          <w:sz w:val="32"/>
          <w:szCs w:val="32"/>
          <w:highlight w:val="white"/>
        </w:rPr>
        <w:t>于年初预算数的原因是年中基数调整。</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2210203</w:t>
      </w:r>
      <w:r>
        <w:rPr>
          <w:rFonts w:hint="eastAsia" w:ascii="仿宋" w:hAnsi="Times New Roman" w:eastAsia="仿宋" w:cs="仿宋"/>
          <w:color w:val="000000"/>
          <w:sz w:val="32"/>
          <w:szCs w:val="32"/>
          <w:highlight w:val="white"/>
        </w:rPr>
        <w:t>购房补贴。</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年年初预算为</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万元，调整预算为</w:t>
      </w:r>
      <w:r>
        <w:rPr>
          <w:rFonts w:ascii="仿宋" w:hAnsi="Times New Roman" w:eastAsia="仿宋" w:cs="仿宋"/>
          <w:color w:val="000000"/>
          <w:sz w:val="32"/>
          <w:szCs w:val="32"/>
          <w:highlight w:val="white"/>
        </w:rPr>
        <w:t>1</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年支出决算为</w:t>
      </w:r>
      <w:r>
        <w:rPr>
          <w:rFonts w:ascii="仿宋" w:hAnsi="Times New Roman" w:eastAsia="仿宋" w:cs="仿宋"/>
          <w:color w:val="000000"/>
          <w:sz w:val="32"/>
          <w:szCs w:val="32"/>
          <w:highlight w:val="white"/>
        </w:rPr>
        <w:t>1</w:t>
      </w:r>
      <w:r>
        <w:rPr>
          <w:rFonts w:hint="eastAsia" w:ascii="仿宋" w:hAnsi="Times New Roman" w:eastAsia="仿宋" w:cs="仿宋"/>
          <w:color w:val="000000"/>
          <w:sz w:val="32"/>
          <w:szCs w:val="32"/>
          <w:highlight w:val="white"/>
        </w:rPr>
        <w:t>万元，完成年度预算的</w:t>
      </w:r>
      <w:r>
        <w:rPr>
          <w:rFonts w:ascii="仿宋" w:hAnsi="Times New Roman" w:eastAsia="仿宋" w:cs="仿宋"/>
          <w:color w:val="000000"/>
          <w:sz w:val="32"/>
          <w:szCs w:val="32"/>
          <w:highlight w:val="white"/>
        </w:rPr>
        <w:t>100%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594"/>
        <w:rPr>
          <w:rFonts w:ascii="Times New Roman" w:hAnsi="Times New Roman" w:eastAsia="楷体"/>
          <w:color w:val="000000"/>
          <w:sz w:val="32"/>
          <w:szCs w:val="32"/>
          <w:highlight w:val="white"/>
        </w:rPr>
      </w:pPr>
      <w:r>
        <w:rPr>
          <w:rFonts w:hint="eastAsia" w:ascii="楷体" w:hAnsi="Times New Roman" w:eastAsia="楷体" w:cs="楷体"/>
          <w:b/>
          <w:bCs/>
          <w:color w:val="000000"/>
          <w:sz w:val="32"/>
          <w:szCs w:val="32"/>
          <w:highlight w:val="white"/>
        </w:rPr>
        <w:t>（六）一般公共预算财政拨款基本支出决算情况说明</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20</w:t>
      </w:r>
      <w:r>
        <w:rPr>
          <w:rFonts w:hint="eastAsia" w:ascii="仿宋" w:hAnsi="Times New Roman" w:eastAsia="仿宋" w:cs="仿宋"/>
          <w:color w:val="000000"/>
          <w:sz w:val="32"/>
          <w:szCs w:val="32"/>
          <w:highlight w:val="white"/>
          <w:lang w:val="en-US" w:eastAsia="zh-CN"/>
        </w:rPr>
        <w:t>21</w:t>
      </w:r>
      <w:r>
        <w:rPr>
          <w:rFonts w:hint="eastAsia" w:ascii="仿宋" w:hAnsi="Times New Roman" w:eastAsia="仿宋" w:cs="仿宋"/>
          <w:color w:val="000000"/>
          <w:sz w:val="32"/>
          <w:szCs w:val="32"/>
          <w:highlight w:val="white"/>
        </w:rPr>
        <w:t>年度一般公共预算财政拨款基本支出</w:t>
      </w:r>
      <w:r>
        <w:rPr>
          <w:rFonts w:hint="eastAsia" w:ascii="仿宋" w:hAnsi="Times New Roman" w:eastAsia="仿宋" w:cs="仿宋"/>
          <w:color w:val="000000"/>
          <w:sz w:val="32"/>
          <w:szCs w:val="32"/>
          <w:highlight w:val="white"/>
          <w:lang w:val="en-US" w:eastAsia="zh-CN"/>
        </w:rPr>
        <w:t>1016.2</w:t>
      </w:r>
      <w:r>
        <w:rPr>
          <w:rFonts w:hint="eastAsia" w:ascii="仿宋" w:hAnsi="Times New Roman" w:eastAsia="仿宋" w:cs="仿宋"/>
          <w:color w:val="000000"/>
          <w:sz w:val="32"/>
          <w:szCs w:val="32"/>
          <w:highlight w:val="white"/>
        </w:rPr>
        <w:t>万元，其中：</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人员经费</w:t>
      </w:r>
      <w:r>
        <w:rPr>
          <w:rFonts w:hint="eastAsia" w:ascii="仿宋" w:hAnsi="Times New Roman" w:eastAsia="仿宋" w:cs="仿宋"/>
          <w:color w:val="000000"/>
          <w:sz w:val="32"/>
          <w:szCs w:val="32"/>
          <w:highlight w:val="white"/>
          <w:lang w:val="en-US" w:eastAsia="zh-CN"/>
        </w:rPr>
        <w:t>885.9</w:t>
      </w:r>
      <w:r>
        <w:rPr>
          <w:rFonts w:hint="eastAsia" w:ascii="仿宋" w:hAnsi="Times New Roman" w:eastAsia="仿宋" w:cs="仿宋"/>
          <w:color w:val="000000"/>
          <w:sz w:val="32"/>
          <w:szCs w:val="32"/>
          <w:highlight w:val="white"/>
        </w:rPr>
        <w:t>万元，主要包括：基本工资、津贴补贴、奖金等。</w:t>
      </w:r>
    </w:p>
    <w:p>
      <w:pPr>
        <w:autoSpaceDE w:val="0"/>
        <w:autoSpaceDN w:val="0"/>
        <w:adjustRightInd w:val="0"/>
        <w:spacing w:line="324" w:lineRule="auto"/>
        <w:ind w:firstLine="594"/>
        <w:rPr>
          <w:rFonts w:ascii="Times New Roman" w:hAnsi="Times New Roman" w:eastAsia="仿宋"/>
          <w:color w:val="000000"/>
          <w:sz w:val="32"/>
          <w:szCs w:val="32"/>
          <w:highlight w:val="white"/>
        </w:rPr>
      </w:pPr>
      <w:r>
        <w:rPr>
          <w:rFonts w:hint="eastAsia" w:ascii="仿宋" w:hAnsi="Times New Roman" w:eastAsia="仿宋" w:cs="仿宋"/>
          <w:color w:val="000000"/>
          <w:sz w:val="32"/>
          <w:szCs w:val="32"/>
          <w:highlight w:val="white"/>
        </w:rPr>
        <w:t>公用经费</w:t>
      </w:r>
      <w:r>
        <w:rPr>
          <w:rFonts w:hint="eastAsia" w:ascii="仿宋" w:hAnsi="Times New Roman" w:eastAsia="仿宋" w:cs="仿宋"/>
          <w:color w:val="000000"/>
          <w:sz w:val="32"/>
          <w:szCs w:val="32"/>
          <w:highlight w:val="white"/>
          <w:lang w:val="en-US" w:eastAsia="zh-CN"/>
        </w:rPr>
        <w:t>130.3</w:t>
      </w:r>
      <w:r>
        <w:rPr>
          <w:rFonts w:hint="eastAsia" w:ascii="仿宋" w:hAnsi="Times New Roman" w:eastAsia="仿宋" w:cs="仿宋"/>
          <w:color w:val="000000"/>
          <w:sz w:val="32"/>
          <w:szCs w:val="32"/>
          <w:highlight w:val="white"/>
        </w:rPr>
        <w:t>万元，主要包括：办公费、印刷费、邮电费等。</w:t>
      </w:r>
    </w:p>
    <w:p>
      <w:pPr>
        <w:autoSpaceDE w:val="0"/>
        <w:autoSpaceDN w:val="0"/>
        <w:adjustRightInd w:val="0"/>
        <w:spacing w:line="324" w:lineRule="auto"/>
        <w:ind w:firstLine="594"/>
        <w:rPr>
          <w:rFonts w:ascii="仿宋" w:hAnsi="Times New Roman" w:eastAsia="仿宋" w:cs="仿宋"/>
          <w:b/>
          <w:bCs/>
          <w:color w:val="000000"/>
          <w:sz w:val="32"/>
          <w:szCs w:val="32"/>
          <w:highlight w:val="white"/>
        </w:rPr>
      </w:pPr>
      <w:r>
        <w:rPr>
          <w:rFonts w:hint="eastAsia" w:ascii="楷体" w:hAnsi="Times New Roman" w:eastAsia="楷体" w:cs="楷体"/>
          <w:b/>
          <w:bCs/>
          <w:color w:val="000000"/>
          <w:sz w:val="32"/>
          <w:szCs w:val="32"/>
          <w:highlight w:val="white"/>
        </w:rPr>
        <w:t>（七）政府性基金预算财政拨款支出</w:t>
      </w:r>
      <w:r>
        <w:rPr>
          <w:rFonts w:hint="eastAsia" w:ascii="楷体" w:hAnsi="Times New Roman" w:eastAsia="楷体" w:cs="楷体"/>
          <w:b/>
          <w:bCs/>
          <w:color w:val="000000"/>
          <w:sz w:val="32"/>
          <w:szCs w:val="32"/>
          <w:highlight w:val="white"/>
          <w:lang w:val="zh-CN"/>
        </w:rPr>
        <w:t>决算</w:t>
      </w:r>
      <w:r>
        <w:rPr>
          <w:rFonts w:hint="eastAsia" w:ascii="楷体" w:hAnsi="Times New Roman" w:eastAsia="楷体" w:cs="楷体"/>
          <w:b/>
          <w:bCs/>
          <w:color w:val="000000"/>
          <w:sz w:val="32"/>
          <w:szCs w:val="32"/>
          <w:highlight w:val="white"/>
        </w:rPr>
        <w:t>总体情况说明</w:t>
      </w:r>
    </w:p>
    <w:p>
      <w:pPr>
        <w:autoSpaceDE w:val="0"/>
        <w:autoSpaceDN w:val="0"/>
        <w:adjustRightInd w:val="0"/>
        <w:spacing w:line="324" w:lineRule="auto"/>
        <w:ind w:firstLine="606"/>
        <w:rPr>
          <w:rFonts w:ascii="仿宋" w:hAnsi="Times New Roman" w:eastAsia="仿宋" w:cs="仿宋"/>
          <w:color w:val="000000"/>
          <w:sz w:val="32"/>
          <w:szCs w:val="32"/>
          <w:highlight w:val="white"/>
        </w:rPr>
      </w:pPr>
      <w:r>
        <w:rPr>
          <w:rFonts w:ascii="仿宋" w:hAnsi="Times New Roman" w:eastAsia="仿宋" w:cs="仿宋"/>
          <w:b/>
          <w:bCs/>
          <w:color w:val="000000"/>
          <w:sz w:val="32"/>
          <w:szCs w:val="32"/>
          <w:highlight w:val="white"/>
        </w:rPr>
        <w:t>1.</w:t>
      </w:r>
      <w:r>
        <w:rPr>
          <w:rFonts w:hint="eastAsia" w:ascii="仿宋" w:hAnsi="Times New Roman" w:eastAsia="仿宋" w:cs="仿宋"/>
          <w:b/>
          <w:bCs/>
          <w:color w:val="000000"/>
          <w:sz w:val="32"/>
          <w:szCs w:val="32"/>
          <w:highlight w:val="white"/>
        </w:rPr>
        <w:t>政府性基金预算财政拨款支出决算总体情况。</w:t>
      </w:r>
    </w:p>
    <w:p>
      <w:pPr>
        <w:snapToGrid w:val="0"/>
        <w:spacing w:line="360" w:lineRule="auto"/>
        <w:ind w:firstLine="640" w:firstLineChars="200"/>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年度政府性基金预算财政拨款支出</w:t>
      </w:r>
      <w:r>
        <w:rPr>
          <w:rFonts w:hint="eastAsia" w:ascii="仿宋" w:hAnsi="Times New Roman" w:eastAsia="仿宋" w:cs="仿宋"/>
          <w:color w:val="000000"/>
          <w:sz w:val="32"/>
          <w:szCs w:val="32"/>
          <w:highlight w:val="white"/>
          <w:lang w:val="en-US" w:eastAsia="zh-CN"/>
        </w:rPr>
        <w:t>277.7</w:t>
      </w:r>
      <w:r>
        <w:rPr>
          <w:rFonts w:hint="eastAsia" w:ascii="仿宋" w:hAnsi="Times New Roman" w:eastAsia="仿宋" w:cs="仿宋"/>
          <w:color w:val="000000"/>
          <w:sz w:val="32"/>
          <w:szCs w:val="32"/>
          <w:highlight w:val="white"/>
        </w:rPr>
        <w:t>万元，占本年支出合计的</w:t>
      </w:r>
      <w:r>
        <w:rPr>
          <w:rFonts w:ascii="仿宋" w:hAnsi="Times New Roman" w:eastAsia="仿宋" w:cs="仿宋"/>
          <w:color w:val="000000"/>
          <w:sz w:val="32"/>
          <w:szCs w:val="32"/>
          <w:highlight w:val="white"/>
        </w:rPr>
        <w:t>1</w:t>
      </w:r>
      <w:r>
        <w:rPr>
          <w:rFonts w:hint="eastAsia" w:ascii="仿宋" w:hAnsi="Times New Roman" w:eastAsia="仿宋" w:cs="仿宋"/>
          <w:color w:val="000000"/>
          <w:sz w:val="32"/>
          <w:szCs w:val="32"/>
          <w:highlight w:val="white"/>
          <w:lang w:val="en-US" w:eastAsia="zh-CN"/>
        </w:rPr>
        <w:t>4</w:t>
      </w:r>
      <w:r>
        <w:rPr>
          <w:rFonts w:ascii="仿宋" w:hAnsi="Times New Roman" w:eastAsia="仿宋" w:cs="仿宋"/>
          <w:color w:val="000000"/>
          <w:sz w:val="32"/>
          <w:szCs w:val="32"/>
          <w:highlight w:val="white"/>
        </w:rPr>
        <w:t>.7%</w:t>
      </w:r>
      <w:r>
        <w:rPr>
          <w:rFonts w:hint="eastAsia" w:ascii="仿宋" w:hAnsi="Times New Roman" w:eastAsia="仿宋" w:cs="仿宋"/>
          <w:color w:val="000000"/>
          <w:sz w:val="32"/>
          <w:szCs w:val="32"/>
          <w:highlight w:val="white"/>
        </w:rPr>
        <w:t>。与</w:t>
      </w:r>
      <w:r>
        <w:rPr>
          <w:rFonts w:ascii="仿宋" w:hAnsi="Times New Roman" w:eastAsia="仿宋" w:cs="仿宋"/>
          <w:color w:val="000000"/>
          <w:sz w:val="32"/>
          <w:szCs w:val="32"/>
          <w:highlight w:val="white"/>
        </w:rPr>
        <w:t>20</w:t>
      </w:r>
      <w:r>
        <w:rPr>
          <w:rFonts w:hint="eastAsia" w:ascii="仿宋" w:hAnsi="Times New Roman" w:eastAsia="仿宋" w:cs="仿宋"/>
          <w:color w:val="000000"/>
          <w:sz w:val="32"/>
          <w:szCs w:val="32"/>
          <w:highlight w:val="white"/>
          <w:lang w:val="en-US" w:eastAsia="zh-CN"/>
        </w:rPr>
        <w:t>20</w:t>
      </w:r>
      <w:r>
        <w:rPr>
          <w:rFonts w:hint="eastAsia" w:ascii="仿宋" w:hAnsi="Times New Roman" w:eastAsia="仿宋" w:cs="仿宋"/>
          <w:color w:val="000000"/>
          <w:sz w:val="32"/>
          <w:szCs w:val="32"/>
          <w:highlight w:val="white"/>
        </w:rPr>
        <w:t>年相比，政府性基金预算财政拨款支出减少</w:t>
      </w:r>
      <w:r>
        <w:rPr>
          <w:rFonts w:hint="eastAsia" w:ascii="仿宋" w:hAnsi="Times New Roman" w:eastAsia="仿宋" w:cs="仿宋"/>
          <w:color w:val="000000"/>
          <w:sz w:val="32"/>
          <w:szCs w:val="32"/>
          <w:highlight w:val="white"/>
          <w:lang w:val="en-US" w:eastAsia="zh-CN"/>
        </w:rPr>
        <w:t>44.3</w:t>
      </w:r>
      <w:r>
        <w:rPr>
          <w:rFonts w:hint="eastAsia" w:ascii="仿宋" w:hAnsi="Times New Roman" w:eastAsia="仿宋" w:cs="仿宋"/>
          <w:color w:val="000000"/>
          <w:sz w:val="32"/>
          <w:szCs w:val="32"/>
          <w:highlight w:val="white"/>
        </w:rPr>
        <w:t>万元，下降</w:t>
      </w:r>
      <w:r>
        <w:rPr>
          <w:rFonts w:hint="eastAsia" w:ascii="仿宋" w:hAnsi="Times New Roman" w:eastAsia="仿宋" w:cs="仿宋"/>
          <w:color w:val="000000"/>
          <w:sz w:val="32"/>
          <w:szCs w:val="32"/>
          <w:highlight w:val="white"/>
          <w:lang w:val="en-US" w:eastAsia="zh-CN"/>
        </w:rPr>
        <w:t>13.8</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。主要原因是：</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年因疫情影响，原定外出异地培训班均取消，同时，在校培训班的期数也相应减少，导致支出减少。</w:t>
      </w:r>
    </w:p>
    <w:p>
      <w:pPr>
        <w:autoSpaceDE w:val="0"/>
        <w:autoSpaceDN w:val="0"/>
        <w:adjustRightInd w:val="0"/>
        <w:spacing w:line="324" w:lineRule="auto"/>
        <w:ind w:firstLine="606"/>
        <w:rPr>
          <w:rFonts w:ascii="仿宋" w:hAnsi="Times New Roman" w:eastAsia="仿宋" w:cs="仿宋"/>
          <w:color w:val="000000"/>
          <w:sz w:val="32"/>
          <w:szCs w:val="32"/>
          <w:highlight w:val="white"/>
        </w:rPr>
      </w:pPr>
      <w:r>
        <w:rPr>
          <w:rFonts w:ascii="仿宋" w:hAnsi="Times New Roman" w:eastAsia="仿宋" w:cs="仿宋"/>
          <w:b/>
          <w:bCs/>
          <w:color w:val="000000"/>
          <w:sz w:val="32"/>
          <w:szCs w:val="32"/>
          <w:highlight w:val="white"/>
        </w:rPr>
        <w:t>2.</w:t>
      </w:r>
      <w:r>
        <w:rPr>
          <w:rFonts w:hint="eastAsia" w:ascii="仿宋" w:hAnsi="Times New Roman" w:eastAsia="仿宋" w:cs="仿宋"/>
          <w:b/>
          <w:bCs/>
          <w:color w:val="000000"/>
          <w:sz w:val="32"/>
          <w:szCs w:val="32"/>
          <w:highlight w:val="white"/>
        </w:rPr>
        <w:t>政府性基金预算财政拨款支出决算结构情况。</w:t>
      </w:r>
    </w:p>
    <w:p>
      <w:pPr>
        <w:autoSpaceDE w:val="0"/>
        <w:autoSpaceDN w:val="0"/>
        <w:adjustRightInd w:val="0"/>
        <w:spacing w:line="324" w:lineRule="auto"/>
        <w:ind w:firstLine="606"/>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年度政府性基金预算财政拨款支出</w:t>
      </w:r>
      <w:r>
        <w:rPr>
          <w:rFonts w:hint="eastAsia" w:ascii="仿宋" w:hAnsi="Times New Roman" w:eastAsia="仿宋" w:cs="仿宋"/>
          <w:color w:val="000000"/>
          <w:sz w:val="32"/>
          <w:szCs w:val="32"/>
          <w:highlight w:val="white"/>
          <w:lang w:val="en-US" w:eastAsia="zh-CN"/>
        </w:rPr>
        <w:t>277.7</w:t>
      </w:r>
      <w:r>
        <w:rPr>
          <w:rFonts w:hint="eastAsia" w:ascii="仿宋" w:hAnsi="Times New Roman" w:eastAsia="仿宋" w:cs="仿宋"/>
          <w:color w:val="000000"/>
          <w:sz w:val="32"/>
          <w:szCs w:val="32"/>
          <w:highlight w:val="white"/>
        </w:rPr>
        <w:t>万元，主要用于以下方面：科学技术（类）支出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06"/>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文化旅游体育与传媒（类）支出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06"/>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社会保障和就业（类）支出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06"/>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节能环保（类）支出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06"/>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城乡社区（类）支出</w:t>
      </w:r>
      <w:r>
        <w:rPr>
          <w:rFonts w:hint="eastAsia" w:ascii="仿宋" w:hAnsi="Times New Roman" w:eastAsia="仿宋" w:cs="仿宋"/>
          <w:color w:val="000000"/>
          <w:sz w:val="32"/>
          <w:szCs w:val="32"/>
          <w:highlight w:val="white"/>
          <w:lang w:val="en-US" w:eastAsia="zh-CN"/>
        </w:rPr>
        <w:t>269.9</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97.2%</w:t>
      </w:r>
    </w:p>
    <w:p>
      <w:pPr>
        <w:autoSpaceDE w:val="0"/>
        <w:autoSpaceDN w:val="0"/>
        <w:adjustRightInd w:val="0"/>
        <w:spacing w:line="324" w:lineRule="auto"/>
        <w:ind w:firstLine="606"/>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农林水（类）支出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06"/>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交通运输（类）支出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06"/>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资源勘探信息等（类）支出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06"/>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金融（类）支出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06"/>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其他（类）支出</w:t>
      </w:r>
      <w:r>
        <w:rPr>
          <w:rFonts w:hint="eastAsia" w:ascii="仿宋" w:hAnsi="Times New Roman" w:eastAsia="仿宋" w:cs="仿宋"/>
          <w:color w:val="000000"/>
          <w:sz w:val="32"/>
          <w:szCs w:val="32"/>
          <w:highlight w:val="white"/>
          <w:lang w:val="en-US" w:eastAsia="zh-CN"/>
        </w:rPr>
        <w:t>7.8</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2.8%</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06"/>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债务付息（类）支出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606"/>
        <w:rPr>
          <w:rFonts w:ascii="仿宋" w:hAnsi="Times New Roman" w:eastAsia="仿宋" w:cs="仿宋"/>
          <w:b/>
          <w:bCs/>
          <w:color w:val="000000"/>
          <w:sz w:val="32"/>
          <w:szCs w:val="32"/>
          <w:highlight w:val="white"/>
        </w:rPr>
      </w:pPr>
      <w:r>
        <w:rPr>
          <w:rFonts w:hint="eastAsia" w:ascii="仿宋" w:hAnsi="Times New Roman" w:eastAsia="仿宋" w:cs="仿宋"/>
          <w:color w:val="000000"/>
          <w:sz w:val="32"/>
          <w:szCs w:val="32"/>
          <w:highlight w:val="white"/>
        </w:rPr>
        <w:t>抗疫特别国债安排（类）支出</w:t>
      </w:r>
      <w:r>
        <w:rPr>
          <w:rFonts w:ascii="仿宋" w:hAnsi="Times New Roman" w:eastAsia="仿宋" w:cs="仿宋"/>
          <w:sz w:val="30"/>
          <w:szCs w:val="30"/>
          <w:highlight w:val="white"/>
        </w:rPr>
        <w:t>0</w:t>
      </w:r>
      <w:r>
        <w:rPr>
          <w:rFonts w:hint="eastAsia" w:ascii="仿宋" w:hAnsi="Times New Roman" w:eastAsia="仿宋" w:cs="仿宋"/>
          <w:color w:val="000000"/>
          <w:sz w:val="32"/>
          <w:szCs w:val="32"/>
          <w:highlight w:val="white"/>
        </w:rPr>
        <w:t>万元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b/>
          <w:bCs/>
          <w:color w:val="000000"/>
          <w:sz w:val="32"/>
          <w:szCs w:val="32"/>
          <w:highlight w:val="white"/>
        </w:rPr>
        <w:t>3.</w:t>
      </w:r>
      <w:r>
        <w:rPr>
          <w:rFonts w:hint="eastAsia" w:ascii="仿宋" w:hAnsi="Times New Roman" w:eastAsia="仿宋" w:cs="仿宋"/>
          <w:b/>
          <w:bCs/>
          <w:color w:val="000000"/>
          <w:sz w:val="32"/>
          <w:szCs w:val="32"/>
          <w:highlight w:val="white"/>
        </w:rPr>
        <w:t>政府性基金预算财政拨款支出决算具体情况。</w:t>
      </w:r>
    </w:p>
    <w:p>
      <w:pPr>
        <w:snapToGrid w:val="0"/>
        <w:spacing w:line="360" w:lineRule="auto"/>
        <w:ind w:firstLine="640" w:firstLineChars="200"/>
        <w:rPr>
          <w:rFonts w:ascii="仿宋" w:hAnsi="Times New Roman" w:eastAsia="仿宋" w:cs="仿宋"/>
          <w:color w:val="000000"/>
          <w:sz w:val="32"/>
          <w:szCs w:val="32"/>
          <w:highlight w:val="white"/>
        </w:rPr>
      </w:pPr>
      <w:r>
        <w:rPr>
          <w:rFonts w:ascii="仿宋" w:hAnsi="Times New Roman" w:eastAsia="仿宋" w:cs="仿宋"/>
          <w:sz w:val="32"/>
          <w:szCs w:val="32"/>
          <w:highlight w:val="white"/>
        </w:rPr>
        <w:t>202</w:t>
      </w:r>
      <w:r>
        <w:rPr>
          <w:rFonts w:hint="eastAsia" w:ascii="仿宋" w:hAnsi="Times New Roman" w:eastAsia="仿宋" w:cs="仿宋"/>
          <w:sz w:val="32"/>
          <w:szCs w:val="32"/>
          <w:highlight w:val="white"/>
          <w:lang w:val="en-US" w:eastAsia="zh-CN"/>
        </w:rPr>
        <w:t>1</w:t>
      </w:r>
      <w:r>
        <w:rPr>
          <w:rFonts w:hint="eastAsia" w:ascii="仿宋" w:hAnsi="Times New Roman" w:eastAsia="仿宋" w:cs="仿宋"/>
          <w:sz w:val="32"/>
          <w:szCs w:val="32"/>
          <w:highlight w:val="white"/>
        </w:rPr>
        <w:t>年度</w:t>
      </w:r>
      <w:r>
        <w:rPr>
          <w:rFonts w:hint="eastAsia" w:ascii="仿宋" w:hAnsi="Times New Roman" w:eastAsia="仿宋" w:cs="仿宋"/>
          <w:color w:val="000000"/>
          <w:sz w:val="32"/>
          <w:szCs w:val="32"/>
          <w:highlight w:val="white"/>
        </w:rPr>
        <w:t>政府性基金预算</w:t>
      </w:r>
      <w:r>
        <w:rPr>
          <w:rFonts w:hint="eastAsia" w:ascii="仿宋" w:hAnsi="Times New Roman" w:eastAsia="仿宋" w:cs="仿宋"/>
          <w:sz w:val="32"/>
          <w:szCs w:val="32"/>
          <w:highlight w:val="white"/>
        </w:rPr>
        <w:t>财政拨款支出年初预算为</w:t>
      </w:r>
      <w:r>
        <w:rPr>
          <w:rFonts w:hint="eastAsia" w:ascii="仿宋" w:hAnsi="Times New Roman" w:eastAsia="仿宋" w:cs="仿宋"/>
          <w:color w:val="000000"/>
          <w:sz w:val="32"/>
          <w:szCs w:val="32"/>
          <w:highlight w:val="white"/>
          <w:lang w:val="en-US" w:eastAsia="zh-CN"/>
        </w:rPr>
        <w:t>450</w:t>
      </w:r>
      <w:r>
        <w:rPr>
          <w:rFonts w:hint="eastAsia" w:ascii="仿宋" w:hAnsi="Times New Roman" w:eastAsia="仿宋" w:cs="仿宋"/>
          <w:sz w:val="32"/>
          <w:szCs w:val="32"/>
          <w:highlight w:val="white"/>
        </w:rPr>
        <w:t>万元，支出决算为</w:t>
      </w:r>
      <w:r>
        <w:rPr>
          <w:rFonts w:hint="eastAsia" w:ascii="仿宋" w:hAnsi="Times New Roman" w:eastAsia="仿宋" w:cs="仿宋"/>
          <w:color w:val="000000"/>
          <w:sz w:val="32"/>
          <w:szCs w:val="32"/>
          <w:highlight w:val="white"/>
          <w:lang w:val="en-US" w:eastAsia="zh-CN"/>
        </w:rPr>
        <w:t>277.7</w:t>
      </w:r>
      <w:r>
        <w:rPr>
          <w:rFonts w:hint="eastAsia" w:ascii="仿宋" w:hAnsi="Times New Roman" w:eastAsia="仿宋" w:cs="仿宋"/>
          <w:color w:val="000000"/>
          <w:sz w:val="32"/>
          <w:szCs w:val="32"/>
          <w:highlight w:val="white"/>
        </w:rPr>
        <w:t>万元</w:t>
      </w:r>
      <w:r>
        <w:rPr>
          <w:rFonts w:ascii="仿宋" w:hAnsi="Times New Roman" w:eastAsia="仿宋" w:cs="仿宋"/>
          <w:sz w:val="32"/>
          <w:szCs w:val="32"/>
          <w:highlight w:val="white"/>
        </w:rPr>
        <w:t>,</w:t>
      </w:r>
      <w:r>
        <w:rPr>
          <w:rFonts w:hint="eastAsia" w:ascii="仿宋" w:hAnsi="Times New Roman" w:eastAsia="仿宋" w:cs="仿宋"/>
          <w:sz w:val="32"/>
          <w:szCs w:val="32"/>
          <w:highlight w:val="white"/>
        </w:rPr>
        <w:t>完成年初预算的</w:t>
      </w:r>
      <w:r>
        <w:rPr>
          <w:rFonts w:hint="eastAsia" w:ascii="仿宋" w:hAnsi="Times New Roman" w:eastAsia="仿宋" w:cs="仿宋"/>
          <w:color w:val="000000"/>
          <w:sz w:val="32"/>
          <w:szCs w:val="32"/>
          <w:highlight w:val="white"/>
          <w:lang w:val="en-US" w:eastAsia="zh-CN"/>
        </w:rPr>
        <w:t>61.7</w:t>
      </w:r>
      <w:r>
        <w:rPr>
          <w:rFonts w:ascii="仿宋" w:hAnsi="Times New Roman" w:eastAsia="仿宋" w:cs="仿宋"/>
          <w:color w:val="000000"/>
          <w:sz w:val="32"/>
          <w:szCs w:val="32"/>
          <w:highlight w:val="white"/>
        </w:rPr>
        <w:t>%</w:t>
      </w:r>
      <w:r>
        <w:rPr>
          <w:rFonts w:hint="eastAsia" w:ascii="仿宋" w:hAnsi="Times New Roman" w:eastAsia="仿宋" w:cs="仿宋"/>
          <w:sz w:val="32"/>
          <w:szCs w:val="32"/>
          <w:highlight w:val="white"/>
        </w:rPr>
        <w:t>，主要原因是</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年因疫情影响，原定外出异地培训班均取消，同时，在校培训班的期数也相应减少，导致支出减少。</w:t>
      </w:r>
    </w:p>
    <w:p>
      <w:pPr>
        <w:snapToGrid w:val="0"/>
        <w:spacing w:line="360" w:lineRule="auto"/>
        <w:ind w:firstLine="640" w:firstLineChars="20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其中：</w:t>
      </w:r>
    </w:p>
    <w:p>
      <w:pPr>
        <w:snapToGrid w:val="0"/>
        <w:spacing w:line="360" w:lineRule="auto"/>
        <w:ind w:firstLine="640" w:firstLineChars="200"/>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2120899</w:t>
      </w:r>
      <w:r>
        <w:rPr>
          <w:rFonts w:hint="eastAsia" w:ascii="仿宋" w:hAnsi="Times New Roman" w:eastAsia="仿宋" w:cs="仿宋"/>
          <w:color w:val="000000"/>
          <w:sz w:val="32"/>
          <w:szCs w:val="32"/>
          <w:highlight w:val="white"/>
        </w:rPr>
        <w:t>其他国有土地使用权出让收入安排的支出。</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年初预算为</w:t>
      </w:r>
      <w:r>
        <w:rPr>
          <w:rFonts w:hint="eastAsia" w:ascii="仿宋" w:hAnsi="Times New Roman" w:eastAsia="仿宋" w:cs="仿宋"/>
          <w:color w:val="000000"/>
          <w:sz w:val="32"/>
          <w:szCs w:val="32"/>
          <w:highlight w:val="white"/>
          <w:lang w:val="en-US" w:eastAsia="zh-CN"/>
        </w:rPr>
        <w:t>450</w:t>
      </w:r>
      <w:r>
        <w:rPr>
          <w:rFonts w:hint="eastAsia" w:ascii="仿宋" w:hAnsi="Times New Roman" w:eastAsia="仿宋" w:cs="仿宋"/>
          <w:color w:val="000000"/>
          <w:sz w:val="32"/>
          <w:szCs w:val="32"/>
          <w:highlight w:val="white"/>
        </w:rPr>
        <w:t>万元，</w:t>
      </w:r>
      <w:r>
        <w:rPr>
          <w:rFonts w:hint="eastAsia" w:ascii="仿宋" w:hAnsi="Times New Roman" w:eastAsia="仿宋" w:cs="仿宋"/>
          <w:sz w:val="32"/>
          <w:szCs w:val="32"/>
          <w:highlight w:val="white"/>
        </w:rPr>
        <w:t>调整预算为</w:t>
      </w:r>
      <w:r>
        <w:rPr>
          <w:rFonts w:hint="eastAsia" w:ascii="仿宋" w:hAnsi="Times New Roman" w:eastAsia="仿宋" w:cs="仿宋"/>
          <w:sz w:val="32"/>
          <w:szCs w:val="32"/>
          <w:highlight w:val="white"/>
          <w:lang w:val="en-US" w:eastAsia="zh-CN"/>
        </w:rPr>
        <w:t>269.9</w:t>
      </w:r>
      <w:r>
        <w:rPr>
          <w:rFonts w:hint="eastAsia" w:ascii="仿宋" w:hAnsi="Times New Roman" w:eastAsia="仿宋" w:cs="仿宋"/>
          <w:sz w:val="32"/>
          <w:szCs w:val="32"/>
          <w:highlight w:val="white"/>
        </w:rPr>
        <w:t>万元，</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决算为</w:t>
      </w:r>
      <w:r>
        <w:rPr>
          <w:rFonts w:hint="eastAsia" w:ascii="仿宋" w:hAnsi="Times New Roman" w:eastAsia="仿宋" w:cs="仿宋"/>
          <w:color w:val="000000"/>
          <w:sz w:val="32"/>
          <w:szCs w:val="32"/>
          <w:highlight w:val="white"/>
          <w:lang w:val="en-US" w:eastAsia="zh-CN"/>
        </w:rPr>
        <w:t>269.9</w:t>
      </w:r>
      <w:r>
        <w:rPr>
          <w:rFonts w:hint="eastAsia" w:ascii="仿宋" w:hAnsi="Times New Roman" w:eastAsia="仿宋" w:cs="仿宋"/>
          <w:color w:val="000000"/>
          <w:sz w:val="32"/>
          <w:szCs w:val="32"/>
          <w:highlight w:val="white"/>
        </w:rPr>
        <w:t>万元，完成年初预算的</w:t>
      </w:r>
      <w:r>
        <w:rPr>
          <w:rFonts w:hint="eastAsia" w:ascii="仿宋" w:hAnsi="Times New Roman" w:eastAsia="仿宋" w:cs="仿宋"/>
          <w:color w:val="000000"/>
          <w:sz w:val="32"/>
          <w:szCs w:val="32"/>
          <w:highlight w:val="white"/>
          <w:lang w:val="en-US" w:eastAsia="zh-CN"/>
        </w:rPr>
        <w:t>60</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。年初预算和决算的差异</w:t>
      </w:r>
      <w:r>
        <w:rPr>
          <w:rFonts w:hint="eastAsia" w:ascii="仿宋" w:hAnsi="Times New Roman" w:eastAsia="仿宋" w:cs="仿宋"/>
          <w:sz w:val="32"/>
          <w:szCs w:val="32"/>
          <w:highlight w:val="white"/>
        </w:rPr>
        <w:t>主要原因是</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年因疫情影响，原定外出异地培训班均取消，同时，在校培训班的期数也相应减少，导致支出减少。</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2290401</w:t>
      </w:r>
      <w:r>
        <w:rPr>
          <w:rFonts w:hint="eastAsia" w:ascii="仿宋" w:hAnsi="Times New Roman" w:eastAsia="仿宋" w:cs="仿宋"/>
          <w:color w:val="000000"/>
          <w:sz w:val="32"/>
          <w:szCs w:val="32"/>
          <w:highlight w:val="white"/>
        </w:rPr>
        <w:t>其他政府性基金安排的支出。年初预算为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w:t>
      </w:r>
      <w:r>
        <w:rPr>
          <w:rFonts w:hint="eastAsia" w:ascii="仿宋" w:hAnsi="Times New Roman" w:eastAsia="仿宋" w:cs="仿宋"/>
          <w:sz w:val="32"/>
          <w:szCs w:val="32"/>
          <w:highlight w:val="white"/>
        </w:rPr>
        <w:t>调整预算为</w:t>
      </w:r>
      <w:r>
        <w:rPr>
          <w:rFonts w:hint="eastAsia" w:ascii="仿宋" w:hAnsi="Times New Roman" w:eastAsia="仿宋" w:cs="仿宋"/>
          <w:sz w:val="32"/>
          <w:szCs w:val="32"/>
          <w:highlight w:val="white"/>
          <w:lang w:val="en-US" w:eastAsia="zh-CN"/>
        </w:rPr>
        <w:t>7.8</w:t>
      </w:r>
      <w:r>
        <w:rPr>
          <w:rFonts w:hint="eastAsia" w:ascii="仿宋" w:hAnsi="Times New Roman" w:eastAsia="仿宋" w:cs="仿宋"/>
          <w:sz w:val="32"/>
          <w:szCs w:val="32"/>
          <w:highlight w:val="white"/>
        </w:rPr>
        <w:t>万元，</w:t>
      </w:r>
      <w:r>
        <w:rPr>
          <w:rFonts w:hint="eastAsia" w:ascii="仿宋" w:hAnsi="Times New Roman" w:eastAsia="仿宋" w:cs="仿宋"/>
          <w:color w:val="000000"/>
          <w:sz w:val="32"/>
          <w:szCs w:val="32"/>
          <w:highlight w:val="white"/>
        </w:rPr>
        <w:t>支出决算为</w:t>
      </w:r>
      <w:r>
        <w:rPr>
          <w:rFonts w:hint="eastAsia" w:ascii="仿宋" w:hAnsi="Times New Roman" w:eastAsia="仿宋" w:cs="仿宋"/>
          <w:sz w:val="32"/>
          <w:szCs w:val="32"/>
          <w:highlight w:val="white"/>
          <w:lang w:val="en-US" w:eastAsia="zh-CN"/>
        </w:rPr>
        <w:t>7.8</w:t>
      </w:r>
      <w:r>
        <w:rPr>
          <w:rFonts w:hint="eastAsia" w:ascii="仿宋" w:hAnsi="Times New Roman" w:eastAsia="仿宋" w:cs="仿宋"/>
          <w:color w:val="000000"/>
          <w:sz w:val="32"/>
          <w:szCs w:val="32"/>
          <w:highlight w:val="white"/>
        </w:rPr>
        <w:t>万元，完成年初预算的</w:t>
      </w:r>
      <w:r>
        <w:rPr>
          <w:rFonts w:ascii="仿宋" w:hAnsi="Times New Roman" w:eastAsia="仿宋" w:cs="仿宋"/>
          <w:color w:val="000000"/>
          <w:sz w:val="32"/>
          <w:szCs w:val="32"/>
          <w:highlight w:val="white"/>
        </w:rPr>
        <w:t>100%</w:t>
      </w:r>
      <w:r>
        <w:rPr>
          <w:rFonts w:hint="eastAsia" w:ascii="仿宋" w:hAnsi="Times New Roman" w:eastAsia="仿宋" w:cs="仿宋"/>
          <w:color w:val="000000"/>
          <w:sz w:val="32"/>
          <w:szCs w:val="32"/>
          <w:highlight w:val="white"/>
        </w:rPr>
        <w:t>，主要为政府专项奖的发放。</w:t>
      </w:r>
    </w:p>
    <w:p>
      <w:pPr>
        <w:autoSpaceDE w:val="0"/>
        <w:autoSpaceDN w:val="0"/>
        <w:adjustRightInd w:val="0"/>
        <w:spacing w:line="324" w:lineRule="auto"/>
        <w:ind w:left="531" w:leftChars="100" w:hanging="321" w:hangingChars="100"/>
        <w:rPr>
          <w:rFonts w:ascii="仿宋" w:hAnsi="Times New Roman" w:eastAsia="仿宋" w:cs="仿宋"/>
          <w:color w:val="000000"/>
          <w:sz w:val="32"/>
          <w:szCs w:val="32"/>
          <w:highlight w:val="white"/>
        </w:rPr>
      </w:pPr>
      <w:r>
        <w:rPr>
          <w:rFonts w:hint="eastAsia" w:ascii="楷体" w:hAnsi="Times New Roman" w:eastAsia="楷体" w:cs="楷体"/>
          <w:b/>
          <w:bCs/>
          <w:color w:val="000000"/>
          <w:sz w:val="32"/>
          <w:szCs w:val="32"/>
          <w:highlight w:val="white"/>
        </w:rPr>
        <w:t>（八）国有资本经营预算财政拨款支出</w:t>
      </w:r>
      <w:r>
        <w:rPr>
          <w:rFonts w:hint="eastAsia" w:ascii="楷体" w:hAnsi="Times New Roman" w:eastAsia="楷体" w:cs="楷体"/>
          <w:b/>
          <w:bCs/>
          <w:color w:val="000000"/>
          <w:sz w:val="32"/>
          <w:szCs w:val="32"/>
          <w:highlight w:val="white"/>
          <w:lang w:val="zh-CN"/>
        </w:rPr>
        <w:t>决算</w:t>
      </w:r>
      <w:r>
        <w:rPr>
          <w:rFonts w:hint="eastAsia" w:ascii="楷体" w:hAnsi="Times New Roman" w:eastAsia="楷体" w:cs="楷体"/>
          <w:b/>
          <w:bCs/>
          <w:color w:val="000000"/>
          <w:sz w:val="32"/>
          <w:szCs w:val="32"/>
          <w:highlight w:val="white"/>
        </w:rPr>
        <w:t>总体情况说明</w:t>
      </w:r>
      <w:r>
        <w:rPr>
          <w:rFonts w:ascii="仿宋" w:hAnsi="Times New Roman" w:eastAsia="仿宋" w:cs="仿宋"/>
          <w:color w:val="000000"/>
          <w:sz w:val="32"/>
          <w:szCs w:val="32"/>
          <w:highlight w:val="white"/>
        </w:rPr>
        <w:t xml:space="preserve"> </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本部门（单位）</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年度无国有资本经营预算财政拨款收支安排，故无相关数据</w:t>
      </w:r>
    </w:p>
    <w:p>
      <w:pPr>
        <w:autoSpaceDE w:val="0"/>
        <w:autoSpaceDN w:val="0"/>
        <w:adjustRightInd w:val="0"/>
        <w:spacing w:line="324" w:lineRule="auto"/>
        <w:ind w:firstLine="594"/>
        <w:rPr>
          <w:rFonts w:ascii="Times New Roman" w:hAnsi="Times New Roman" w:eastAsia="楷体"/>
          <w:b/>
          <w:bCs/>
          <w:color w:val="000000"/>
          <w:sz w:val="32"/>
          <w:szCs w:val="32"/>
          <w:highlight w:val="white"/>
        </w:rPr>
      </w:pPr>
      <w:r>
        <w:rPr>
          <w:rFonts w:hint="eastAsia" w:ascii="楷体" w:hAnsi="Times New Roman" w:eastAsia="楷体" w:cs="楷体"/>
          <w:b/>
          <w:bCs/>
          <w:color w:val="000000"/>
          <w:sz w:val="32"/>
          <w:szCs w:val="32"/>
          <w:highlight w:val="white"/>
        </w:rPr>
        <w:t>（九）一般公共预算财政拨款</w:t>
      </w:r>
      <w:r>
        <w:rPr>
          <w:rFonts w:ascii="楷体" w:hAnsi="Times New Roman" w:eastAsia="楷体" w:cs="楷体"/>
          <w:b/>
          <w:bCs/>
          <w:color w:val="000000"/>
          <w:sz w:val="32"/>
          <w:szCs w:val="32"/>
          <w:highlight w:val="white"/>
        </w:rPr>
        <w:t>“</w:t>
      </w:r>
      <w:r>
        <w:rPr>
          <w:rFonts w:hint="eastAsia" w:ascii="楷体" w:hAnsi="Times New Roman" w:eastAsia="楷体" w:cs="楷体"/>
          <w:b/>
          <w:bCs/>
          <w:color w:val="000000"/>
          <w:sz w:val="32"/>
          <w:szCs w:val="32"/>
          <w:highlight w:val="white"/>
        </w:rPr>
        <w:t>三公</w:t>
      </w:r>
      <w:r>
        <w:rPr>
          <w:rFonts w:ascii="楷体" w:hAnsi="Times New Roman" w:eastAsia="楷体" w:cs="楷体"/>
          <w:b/>
          <w:bCs/>
          <w:color w:val="000000"/>
          <w:sz w:val="32"/>
          <w:szCs w:val="32"/>
          <w:highlight w:val="white"/>
        </w:rPr>
        <w:t>”</w:t>
      </w:r>
      <w:r>
        <w:rPr>
          <w:rFonts w:hint="eastAsia" w:ascii="楷体" w:hAnsi="Times New Roman" w:eastAsia="楷体" w:cs="楷体"/>
          <w:b/>
          <w:bCs/>
          <w:color w:val="000000"/>
          <w:sz w:val="32"/>
          <w:szCs w:val="32"/>
          <w:highlight w:val="white"/>
        </w:rPr>
        <w:t>经费支出决算情况说明</w:t>
      </w:r>
    </w:p>
    <w:p>
      <w:pPr>
        <w:autoSpaceDE w:val="0"/>
        <w:autoSpaceDN w:val="0"/>
        <w:adjustRightInd w:val="0"/>
        <w:spacing w:line="324" w:lineRule="auto"/>
        <w:ind w:firstLine="594"/>
        <w:rPr>
          <w:rFonts w:ascii="仿宋" w:hAnsi="Times New Roman" w:eastAsia="仿宋" w:cs="仿宋"/>
          <w:b/>
          <w:bCs/>
          <w:color w:val="000000"/>
          <w:sz w:val="32"/>
          <w:szCs w:val="32"/>
          <w:highlight w:val="white"/>
        </w:rPr>
      </w:pPr>
      <w:r>
        <w:rPr>
          <w:rFonts w:ascii="仿宋" w:hAnsi="Times New Roman" w:eastAsia="仿宋" w:cs="仿宋"/>
          <w:b/>
          <w:bCs/>
          <w:color w:val="000000"/>
          <w:sz w:val="32"/>
          <w:szCs w:val="32"/>
          <w:highlight w:val="white"/>
        </w:rPr>
        <w:t>1.“</w:t>
      </w:r>
      <w:r>
        <w:rPr>
          <w:rFonts w:hint="eastAsia" w:ascii="仿宋" w:hAnsi="Times New Roman" w:eastAsia="仿宋" w:cs="仿宋"/>
          <w:b/>
          <w:bCs/>
          <w:color w:val="000000"/>
          <w:sz w:val="32"/>
          <w:szCs w:val="32"/>
          <w:highlight w:val="white"/>
        </w:rPr>
        <w:t>三公</w:t>
      </w:r>
      <w:r>
        <w:rPr>
          <w:rFonts w:ascii="仿宋" w:hAnsi="Times New Roman" w:eastAsia="仿宋" w:cs="仿宋"/>
          <w:b/>
          <w:bCs/>
          <w:color w:val="000000"/>
          <w:sz w:val="32"/>
          <w:szCs w:val="32"/>
          <w:highlight w:val="white"/>
        </w:rPr>
        <w:t>”</w:t>
      </w:r>
      <w:r>
        <w:rPr>
          <w:rFonts w:hint="eastAsia" w:ascii="仿宋" w:hAnsi="Times New Roman" w:eastAsia="仿宋" w:cs="仿宋"/>
          <w:b/>
          <w:bCs/>
          <w:color w:val="000000"/>
          <w:sz w:val="32"/>
          <w:szCs w:val="32"/>
          <w:highlight w:val="white"/>
        </w:rPr>
        <w:t>经费一般公共预算财政拨款支出决算总体情况说明。</w:t>
      </w:r>
      <w:r>
        <w:rPr>
          <w:rFonts w:ascii="仿宋" w:hAnsi="Times New Roman" w:eastAsia="仿宋" w:cs="仿宋"/>
          <w:b/>
          <w:bCs/>
          <w:color w:val="000000"/>
          <w:sz w:val="32"/>
          <w:szCs w:val="32"/>
          <w:highlight w:val="white"/>
        </w:rPr>
        <w:t xml:space="preserve"> </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年度</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三公</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经费一般公共预算财政拨款支出预算为</w:t>
      </w:r>
      <w:r>
        <w:rPr>
          <w:rFonts w:hint="eastAsia" w:ascii="仿宋" w:hAnsi="Times New Roman" w:eastAsia="仿宋" w:cs="仿宋"/>
          <w:color w:val="000000"/>
          <w:sz w:val="32"/>
          <w:szCs w:val="32"/>
          <w:highlight w:val="white"/>
          <w:lang w:val="en-US" w:eastAsia="zh-CN"/>
        </w:rPr>
        <w:t>2</w:t>
      </w:r>
      <w:r>
        <w:rPr>
          <w:rFonts w:hint="eastAsia" w:ascii="仿宋" w:hAnsi="Times New Roman" w:eastAsia="仿宋" w:cs="仿宋"/>
          <w:color w:val="000000"/>
          <w:sz w:val="32"/>
          <w:szCs w:val="32"/>
          <w:highlight w:val="white"/>
        </w:rPr>
        <w:t>万元，支出决算为</w:t>
      </w:r>
      <w:r>
        <w:rPr>
          <w:rFonts w:hint="eastAsia" w:ascii="仿宋" w:hAnsi="Times New Roman" w:eastAsia="仿宋" w:cs="仿宋"/>
          <w:color w:val="000000"/>
          <w:sz w:val="32"/>
          <w:szCs w:val="32"/>
          <w:highlight w:val="white"/>
          <w:lang w:val="en-US" w:eastAsia="zh-CN"/>
        </w:rPr>
        <w:t>1.02</w:t>
      </w:r>
      <w:r>
        <w:rPr>
          <w:rFonts w:hint="eastAsia" w:ascii="仿宋" w:hAnsi="Times New Roman" w:eastAsia="仿宋" w:cs="仿宋"/>
          <w:color w:val="000000"/>
          <w:sz w:val="32"/>
          <w:szCs w:val="32"/>
          <w:highlight w:val="white"/>
        </w:rPr>
        <w:t>万元，完成预算的</w:t>
      </w:r>
      <w:r>
        <w:rPr>
          <w:rFonts w:hint="eastAsia" w:ascii="仿宋" w:hAnsi="Times New Roman" w:eastAsia="仿宋" w:cs="仿宋"/>
          <w:color w:val="000000"/>
          <w:sz w:val="32"/>
          <w:szCs w:val="32"/>
          <w:highlight w:val="white"/>
          <w:lang w:val="en-US" w:eastAsia="zh-CN"/>
        </w:rPr>
        <w:t>51</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年度</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三公</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经费支出决算数小于预算数的主要原因是无因公出国。</w:t>
      </w:r>
    </w:p>
    <w:p>
      <w:pPr>
        <w:autoSpaceDE w:val="0"/>
        <w:autoSpaceDN w:val="0"/>
        <w:adjustRightInd w:val="0"/>
        <w:spacing w:line="324" w:lineRule="auto"/>
        <w:ind w:firstLine="594"/>
        <w:rPr>
          <w:rFonts w:ascii="仿宋" w:hAnsi="Times New Roman" w:eastAsia="仿宋" w:cs="仿宋"/>
          <w:b/>
          <w:bCs/>
          <w:color w:val="000000"/>
          <w:sz w:val="32"/>
          <w:szCs w:val="32"/>
          <w:highlight w:val="white"/>
        </w:rPr>
      </w:pPr>
      <w:r>
        <w:rPr>
          <w:rFonts w:ascii="仿宋" w:hAnsi="Times New Roman" w:eastAsia="仿宋" w:cs="仿宋"/>
          <w:b/>
          <w:bCs/>
          <w:color w:val="000000"/>
          <w:sz w:val="32"/>
          <w:szCs w:val="32"/>
          <w:highlight w:val="white"/>
        </w:rPr>
        <w:t>2.“</w:t>
      </w:r>
      <w:r>
        <w:rPr>
          <w:rFonts w:hint="eastAsia" w:ascii="仿宋" w:hAnsi="Times New Roman" w:eastAsia="仿宋" w:cs="仿宋"/>
          <w:b/>
          <w:bCs/>
          <w:color w:val="000000"/>
          <w:sz w:val="32"/>
          <w:szCs w:val="32"/>
          <w:highlight w:val="white"/>
        </w:rPr>
        <w:t>三公</w:t>
      </w:r>
      <w:r>
        <w:rPr>
          <w:rFonts w:ascii="仿宋" w:hAnsi="Times New Roman" w:eastAsia="仿宋" w:cs="仿宋"/>
          <w:b/>
          <w:bCs/>
          <w:color w:val="000000"/>
          <w:sz w:val="32"/>
          <w:szCs w:val="32"/>
          <w:highlight w:val="white"/>
        </w:rPr>
        <w:t>”</w:t>
      </w:r>
      <w:r>
        <w:rPr>
          <w:rFonts w:hint="eastAsia" w:ascii="仿宋" w:hAnsi="Times New Roman" w:eastAsia="仿宋" w:cs="仿宋"/>
          <w:b/>
          <w:bCs/>
          <w:color w:val="000000"/>
          <w:sz w:val="32"/>
          <w:szCs w:val="32"/>
          <w:highlight w:val="white"/>
        </w:rPr>
        <w:t>经费一般公共预算财政拨款支出决算具体情况说明。</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年度</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三公</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经费一般公共预算财政拨款支出决算中，因公出国（境）费用支出决算为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，与</w:t>
      </w:r>
      <w:r>
        <w:rPr>
          <w:rFonts w:ascii="仿宋" w:hAnsi="Times New Roman" w:eastAsia="仿宋" w:cs="仿宋"/>
          <w:color w:val="000000"/>
          <w:sz w:val="32"/>
          <w:szCs w:val="32"/>
          <w:highlight w:val="white"/>
        </w:rPr>
        <w:t>20</w:t>
      </w:r>
      <w:r>
        <w:rPr>
          <w:rFonts w:hint="eastAsia" w:ascii="仿宋" w:hAnsi="Times New Roman" w:eastAsia="仿宋" w:cs="仿宋"/>
          <w:color w:val="000000"/>
          <w:sz w:val="32"/>
          <w:szCs w:val="32"/>
          <w:highlight w:val="white"/>
          <w:lang w:val="en-US" w:eastAsia="zh-CN"/>
        </w:rPr>
        <w:t>20</w:t>
      </w:r>
      <w:r>
        <w:rPr>
          <w:rFonts w:hint="eastAsia" w:ascii="仿宋" w:hAnsi="Times New Roman" w:eastAsia="仿宋" w:cs="仿宋"/>
          <w:color w:val="000000"/>
          <w:sz w:val="32"/>
          <w:szCs w:val="32"/>
          <w:highlight w:val="white"/>
        </w:rPr>
        <w:t>年度相比，减少</w:t>
      </w:r>
      <w:r>
        <w:rPr>
          <w:rFonts w:hint="eastAsia" w:ascii="仿宋" w:hAnsi="Times New Roman" w:eastAsia="仿宋" w:cs="仿宋"/>
          <w:color w:val="000000"/>
          <w:sz w:val="32"/>
          <w:szCs w:val="32"/>
          <w:highlight w:val="white"/>
          <w:lang w:val="en-US" w:eastAsia="zh-CN"/>
        </w:rPr>
        <w:t>0</w:t>
      </w:r>
      <w:r>
        <w:rPr>
          <w:rFonts w:hint="eastAsia" w:ascii="仿宋" w:hAnsi="Times New Roman" w:eastAsia="仿宋" w:cs="仿宋"/>
          <w:color w:val="000000"/>
          <w:sz w:val="32"/>
          <w:szCs w:val="32"/>
          <w:highlight w:val="white"/>
        </w:rPr>
        <w:t>万元，下降</w:t>
      </w:r>
      <w:r>
        <w:rPr>
          <w:rFonts w:hint="eastAsia" w:ascii="仿宋" w:hAnsi="Times New Roman" w:eastAsia="仿宋" w:cs="仿宋"/>
          <w:color w:val="000000"/>
          <w:sz w:val="32"/>
          <w:szCs w:val="32"/>
          <w:highlight w:val="white"/>
          <w:lang w:val="en-US" w:eastAsia="zh-CN"/>
        </w:rPr>
        <w:t>0</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，主要原因是</w:t>
      </w:r>
      <w:r>
        <w:rPr>
          <w:rFonts w:ascii="仿宋" w:hAnsi="Times New Roman" w:eastAsia="仿宋" w:cs="仿宋"/>
          <w:color w:val="000000"/>
          <w:sz w:val="32"/>
          <w:szCs w:val="32"/>
          <w:highlight w:val="white"/>
        </w:rPr>
        <w:t>2020</w:t>
      </w:r>
      <w:r>
        <w:rPr>
          <w:rFonts w:hint="eastAsia" w:ascii="仿宋" w:hAnsi="Times New Roman" w:eastAsia="仿宋" w:cs="仿宋"/>
          <w:color w:val="000000"/>
          <w:sz w:val="32"/>
          <w:szCs w:val="32"/>
          <w:highlight w:val="white"/>
        </w:rPr>
        <w:t>年度</w:t>
      </w:r>
      <w:r>
        <w:rPr>
          <w:rFonts w:hint="eastAsia" w:ascii="仿宋" w:hAnsi="Times New Roman" w:eastAsia="仿宋" w:cs="仿宋"/>
          <w:color w:val="000000"/>
          <w:sz w:val="32"/>
          <w:szCs w:val="32"/>
          <w:highlight w:val="white"/>
          <w:lang w:val="en-US" w:eastAsia="zh-CN"/>
        </w:rPr>
        <w:t>2021年度均</w:t>
      </w:r>
      <w:r>
        <w:rPr>
          <w:rFonts w:hint="eastAsia" w:ascii="仿宋" w:hAnsi="Times New Roman" w:eastAsia="仿宋" w:cs="仿宋"/>
          <w:color w:val="000000"/>
          <w:sz w:val="32"/>
          <w:szCs w:val="32"/>
          <w:highlight w:val="white"/>
        </w:rPr>
        <w:t>无因公出国费用；公务用车购置及运行维护费支出决算为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，与</w:t>
      </w:r>
      <w:r>
        <w:rPr>
          <w:rFonts w:ascii="仿宋" w:hAnsi="Times New Roman" w:eastAsia="仿宋" w:cs="仿宋"/>
          <w:color w:val="000000"/>
          <w:sz w:val="32"/>
          <w:szCs w:val="32"/>
          <w:highlight w:val="white"/>
        </w:rPr>
        <w:t>20</w:t>
      </w:r>
      <w:r>
        <w:rPr>
          <w:rFonts w:hint="eastAsia" w:ascii="仿宋" w:hAnsi="Times New Roman" w:eastAsia="仿宋" w:cs="仿宋"/>
          <w:color w:val="000000"/>
          <w:sz w:val="32"/>
          <w:szCs w:val="32"/>
          <w:highlight w:val="white"/>
          <w:lang w:val="en-US" w:eastAsia="zh-CN"/>
        </w:rPr>
        <w:t>20</w:t>
      </w:r>
      <w:r>
        <w:rPr>
          <w:rFonts w:hint="eastAsia" w:ascii="仿宋" w:hAnsi="Times New Roman" w:eastAsia="仿宋" w:cs="仿宋"/>
          <w:color w:val="000000"/>
          <w:sz w:val="32"/>
          <w:szCs w:val="32"/>
          <w:highlight w:val="white"/>
        </w:rPr>
        <w:t>年度相比，增加0万元，增长0%，主要原因是无公车；公务接待费支出决算为</w:t>
      </w:r>
      <w:r>
        <w:rPr>
          <w:rFonts w:hint="eastAsia" w:ascii="仿宋" w:hAnsi="Times New Roman" w:eastAsia="仿宋" w:cs="仿宋"/>
          <w:color w:val="000000"/>
          <w:sz w:val="32"/>
          <w:szCs w:val="32"/>
          <w:highlight w:val="white"/>
          <w:lang w:val="en-US" w:eastAsia="zh-CN"/>
        </w:rPr>
        <w:t>1.02</w:t>
      </w:r>
      <w:r>
        <w:rPr>
          <w:rFonts w:hint="eastAsia" w:ascii="仿宋" w:hAnsi="Times New Roman" w:eastAsia="仿宋" w:cs="仿宋"/>
          <w:color w:val="000000"/>
          <w:sz w:val="32"/>
          <w:szCs w:val="32"/>
          <w:highlight w:val="white"/>
        </w:rPr>
        <w:t>万元，占</w:t>
      </w:r>
      <w:r>
        <w:rPr>
          <w:rFonts w:ascii="仿宋" w:hAnsi="Times New Roman" w:eastAsia="仿宋" w:cs="仿宋"/>
          <w:color w:val="000000"/>
          <w:sz w:val="32"/>
          <w:szCs w:val="32"/>
          <w:highlight w:val="white"/>
        </w:rPr>
        <w:t>100%</w:t>
      </w:r>
      <w:r>
        <w:rPr>
          <w:rFonts w:hint="eastAsia" w:ascii="仿宋" w:hAnsi="Times New Roman" w:eastAsia="仿宋" w:cs="仿宋"/>
          <w:color w:val="000000"/>
          <w:sz w:val="32"/>
          <w:szCs w:val="32"/>
          <w:highlight w:val="white"/>
        </w:rPr>
        <w:t>，与</w:t>
      </w:r>
      <w:r>
        <w:rPr>
          <w:rFonts w:ascii="仿宋" w:hAnsi="Times New Roman" w:eastAsia="仿宋" w:cs="仿宋"/>
          <w:color w:val="000000"/>
          <w:sz w:val="32"/>
          <w:szCs w:val="32"/>
          <w:highlight w:val="white"/>
        </w:rPr>
        <w:t>20</w:t>
      </w:r>
      <w:r>
        <w:rPr>
          <w:rFonts w:hint="eastAsia" w:ascii="仿宋" w:hAnsi="Times New Roman" w:eastAsia="仿宋" w:cs="仿宋"/>
          <w:color w:val="000000"/>
          <w:sz w:val="32"/>
          <w:szCs w:val="32"/>
          <w:highlight w:val="white"/>
          <w:lang w:val="en-US" w:eastAsia="zh-CN"/>
        </w:rPr>
        <w:t>20</w:t>
      </w:r>
      <w:r>
        <w:rPr>
          <w:rFonts w:hint="eastAsia" w:ascii="仿宋" w:hAnsi="Times New Roman" w:eastAsia="仿宋" w:cs="仿宋"/>
          <w:color w:val="000000"/>
          <w:sz w:val="32"/>
          <w:szCs w:val="32"/>
          <w:highlight w:val="white"/>
        </w:rPr>
        <w:t>年度相比，</w:t>
      </w:r>
      <w:r>
        <w:rPr>
          <w:rFonts w:hint="eastAsia" w:ascii="仿宋" w:hAnsi="Times New Roman" w:eastAsia="仿宋" w:cs="仿宋"/>
          <w:color w:val="000000"/>
          <w:sz w:val="32"/>
          <w:szCs w:val="32"/>
          <w:highlight w:val="white"/>
          <w:lang w:val="en-US" w:eastAsia="zh-CN"/>
        </w:rPr>
        <w:t>增加</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lang w:val="en-US" w:eastAsia="zh-CN"/>
        </w:rPr>
        <w:t>814</w:t>
      </w:r>
      <w:r>
        <w:rPr>
          <w:rFonts w:hint="eastAsia" w:ascii="仿宋" w:hAnsi="Times New Roman" w:eastAsia="仿宋" w:cs="仿宋"/>
          <w:color w:val="000000"/>
          <w:sz w:val="32"/>
          <w:szCs w:val="32"/>
          <w:highlight w:val="white"/>
        </w:rPr>
        <w:t>万元，</w:t>
      </w:r>
      <w:r>
        <w:rPr>
          <w:rFonts w:hint="eastAsia" w:ascii="仿宋" w:hAnsi="Times New Roman" w:eastAsia="仿宋" w:cs="仿宋"/>
          <w:color w:val="000000"/>
          <w:sz w:val="32"/>
          <w:szCs w:val="32"/>
          <w:highlight w:val="white"/>
          <w:lang w:val="en-US" w:eastAsia="zh-CN"/>
        </w:rPr>
        <w:t>增加395</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，主要原因是</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年度兄弟党校的调研考察</w:t>
      </w:r>
      <w:r>
        <w:rPr>
          <w:rFonts w:hint="eastAsia" w:ascii="仿宋" w:hAnsi="Times New Roman" w:eastAsia="仿宋" w:cs="仿宋"/>
          <w:color w:val="000000"/>
          <w:sz w:val="32"/>
          <w:szCs w:val="32"/>
          <w:highlight w:val="white"/>
          <w:lang w:val="en-US" w:eastAsia="zh-CN"/>
        </w:rPr>
        <w:t>增加</w:t>
      </w:r>
      <w:r>
        <w:rPr>
          <w:rFonts w:hint="eastAsia" w:ascii="仿宋" w:hAnsi="Times New Roman" w:eastAsia="仿宋" w:cs="仿宋"/>
          <w:color w:val="000000"/>
          <w:sz w:val="32"/>
          <w:szCs w:val="32"/>
          <w:highlight w:val="white"/>
        </w:rPr>
        <w:t>，接待费</w:t>
      </w:r>
      <w:r>
        <w:rPr>
          <w:rFonts w:hint="eastAsia" w:ascii="仿宋" w:hAnsi="Times New Roman" w:eastAsia="仿宋" w:cs="仿宋"/>
          <w:color w:val="000000"/>
          <w:sz w:val="32"/>
          <w:szCs w:val="32"/>
          <w:highlight w:val="white"/>
          <w:lang w:val="en-US" w:eastAsia="zh-CN"/>
        </w:rPr>
        <w:t>增加</w:t>
      </w:r>
      <w:r>
        <w:rPr>
          <w:rFonts w:hint="eastAsia" w:ascii="仿宋" w:hAnsi="Times New Roman" w:eastAsia="仿宋" w:cs="仿宋"/>
          <w:color w:val="000000"/>
          <w:sz w:val="32"/>
          <w:szCs w:val="32"/>
          <w:highlight w:val="white"/>
        </w:rPr>
        <w:t>。具体情况如下：</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b/>
          <w:bCs/>
          <w:color w:val="000000"/>
          <w:sz w:val="32"/>
          <w:szCs w:val="32"/>
          <w:highlight w:val="white"/>
        </w:rPr>
        <w:t>（</w:t>
      </w:r>
      <w:r>
        <w:rPr>
          <w:rFonts w:ascii="仿宋" w:hAnsi="Times New Roman" w:eastAsia="仿宋" w:cs="仿宋"/>
          <w:b/>
          <w:bCs/>
          <w:color w:val="000000"/>
          <w:sz w:val="32"/>
          <w:szCs w:val="32"/>
          <w:highlight w:val="white"/>
        </w:rPr>
        <w:t>1</w:t>
      </w:r>
      <w:r>
        <w:rPr>
          <w:rFonts w:hint="eastAsia" w:ascii="仿宋" w:hAnsi="Times New Roman" w:eastAsia="仿宋" w:cs="仿宋"/>
          <w:b/>
          <w:bCs/>
          <w:color w:val="000000"/>
          <w:sz w:val="32"/>
          <w:szCs w:val="32"/>
          <w:highlight w:val="white"/>
        </w:rPr>
        <w:t>）因公出国（境）费</w:t>
      </w:r>
      <w:r>
        <w:rPr>
          <w:rFonts w:hint="eastAsia" w:ascii="仿宋" w:hAnsi="Times New Roman" w:eastAsia="仿宋" w:cs="仿宋"/>
          <w:color w:val="000000"/>
          <w:sz w:val="32"/>
          <w:szCs w:val="32"/>
          <w:highlight w:val="white"/>
        </w:rPr>
        <w:t>预算数为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万元，支出决算为</w:t>
      </w:r>
      <w:r>
        <w:rPr>
          <w:rFonts w:ascii="仿宋" w:hAnsi="Times New Roman" w:eastAsia="仿宋" w:cs="仿宋"/>
          <w:sz w:val="30"/>
          <w:szCs w:val="30"/>
          <w:highlight w:val="white"/>
        </w:rPr>
        <w:t>0</w:t>
      </w:r>
      <w:r>
        <w:rPr>
          <w:rFonts w:hint="eastAsia" w:ascii="仿宋" w:hAnsi="Times New Roman" w:eastAsia="仿宋" w:cs="仿宋"/>
          <w:color w:val="000000"/>
          <w:sz w:val="32"/>
          <w:szCs w:val="32"/>
          <w:highlight w:val="white"/>
        </w:rPr>
        <w:t>万元。完成预算的</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。主要用于机关及下属预算单位人员的公务出国（境）的住宿费、国际旅费、培训费、公杂费等支出。全年使用一般公共预算财政拨款支出涉及因公出国</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境</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团组</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个；累计</w:t>
      </w:r>
      <w:r>
        <w:rPr>
          <w:rFonts w:ascii="仿宋" w:hAnsi="Times New Roman" w:eastAsia="仿宋" w:cs="仿宋"/>
          <w:sz w:val="30"/>
          <w:szCs w:val="30"/>
          <w:highlight w:val="white"/>
          <w:lang w:val="zh-CN"/>
        </w:rPr>
        <w:t>0</w:t>
      </w:r>
      <w:r>
        <w:rPr>
          <w:rFonts w:hint="eastAsia" w:ascii="仿宋" w:hAnsi="Times New Roman" w:eastAsia="仿宋" w:cs="仿宋"/>
          <w:color w:val="000000"/>
          <w:sz w:val="32"/>
          <w:szCs w:val="32"/>
          <w:highlight w:val="white"/>
        </w:rPr>
        <w:t>人次。</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b/>
          <w:bCs/>
          <w:color w:val="000000"/>
          <w:sz w:val="32"/>
          <w:szCs w:val="32"/>
          <w:highlight w:val="white"/>
        </w:rPr>
        <w:t>（</w:t>
      </w:r>
      <w:r>
        <w:rPr>
          <w:rFonts w:ascii="仿宋" w:hAnsi="Times New Roman" w:eastAsia="仿宋" w:cs="仿宋"/>
          <w:b/>
          <w:bCs/>
          <w:color w:val="000000"/>
          <w:sz w:val="32"/>
          <w:szCs w:val="32"/>
          <w:highlight w:val="white"/>
        </w:rPr>
        <w:t>2</w:t>
      </w:r>
      <w:r>
        <w:rPr>
          <w:rFonts w:hint="eastAsia" w:ascii="仿宋" w:hAnsi="Times New Roman" w:eastAsia="仿宋" w:cs="仿宋"/>
          <w:b/>
          <w:bCs/>
          <w:color w:val="000000"/>
          <w:sz w:val="32"/>
          <w:szCs w:val="32"/>
          <w:highlight w:val="white"/>
        </w:rPr>
        <w:t>）公务用车购置及运行维护费</w:t>
      </w:r>
      <w:r>
        <w:rPr>
          <w:rFonts w:hint="eastAsia" w:ascii="仿宋" w:hAnsi="Times New Roman" w:eastAsia="仿宋" w:cs="仿宋"/>
          <w:color w:val="000000"/>
          <w:sz w:val="32"/>
          <w:szCs w:val="32"/>
          <w:highlight w:val="white"/>
        </w:rPr>
        <w:t>预算数为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万元，支出决算为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万元，完成预算的</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。原因：无公车。</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b/>
          <w:bCs/>
          <w:color w:val="000000"/>
          <w:sz w:val="32"/>
          <w:szCs w:val="32"/>
          <w:highlight w:val="white"/>
        </w:rPr>
        <w:t>公务用车购置</w:t>
      </w:r>
      <w:r>
        <w:rPr>
          <w:rFonts w:hint="eastAsia" w:ascii="仿宋" w:hAnsi="Times New Roman" w:eastAsia="仿宋" w:cs="仿宋"/>
          <w:color w:val="000000"/>
          <w:sz w:val="32"/>
          <w:szCs w:val="32"/>
          <w:highlight w:val="white"/>
        </w:rPr>
        <w:t>预算数为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万元，支出决算为</w:t>
      </w:r>
      <w:r>
        <w:rPr>
          <w:rFonts w:ascii="仿宋" w:hAnsi="Times New Roman" w:eastAsia="仿宋" w:cs="仿宋"/>
          <w:sz w:val="30"/>
          <w:szCs w:val="30"/>
          <w:highlight w:val="white"/>
        </w:rPr>
        <w:t>0</w:t>
      </w:r>
      <w:r>
        <w:rPr>
          <w:rFonts w:hint="eastAsia" w:ascii="仿宋" w:hAnsi="Times New Roman" w:eastAsia="仿宋" w:cs="仿宋"/>
          <w:color w:val="000000"/>
          <w:sz w:val="32"/>
          <w:szCs w:val="32"/>
          <w:highlight w:val="white"/>
        </w:rPr>
        <w:t>万元（含购置税等附加费用），完成预算的</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。原因：无公车。主要用于经批准购置的</w:t>
      </w:r>
      <w:r>
        <w:rPr>
          <w:rFonts w:ascii="仿宋" w:hAnsi="Times New Roman" w:eastAsia="仿宋" w:cs="仿宋"/>
          <w:sz w:val="30"/>
          <w:szCs w:val="30"/>
          <w:highlight w:val="white"/>
          <w:lang w:val="zh-CN"/>
        </w:rPr>
        <w:t>0</w:t>
      </w:r>
      <w:r>
        <w:rPr>
          <w:rFonts w:hint="eastAsia" w:ascii="仿宋" w:hAnsi="Times New Roman" w:eastAsia="仿宋" w:cs="仿宋"/>
          <w:color w:val="000000"/>
          <w:sz w:val="32"/>
          <w:szCs w:val="32"/>
          <w:highlight w:val="white"/>
        </w:rPr>
        <w:t>辆公务用车；</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b/>
          <w:bCs/>
          <w:color w:val="000000"/>
          <w:sz w:val="32"/>
          <w:szCs w:val="32"/>
          <w:highlight w:val="white"/>
        </w:rPr>
        <w:t>公务用车运行维护费</w:t>
      </w:r>
      <w:r>
        <w:rPr>
          <w:rFonts w:hint="eastAsia" w:ascii="仿宋" w:hAnsi="Times New Roman" w:eastAsia="仿宋" w:cs="仿宋"/>
          <w:color w:val="000000"/>
          <w:sz w:val="32"/>
          <w:szCs w:val="32"/>
          <w:highlight w:val="white"/>
        </w:rPr>
        <w:t>预算数为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万元，支出决算为</w:t>
      </w:r>
      <w:r>
        <w:rPr>
          <w:rFonts w:ascii="仿宋" w:hAnsi="Times New Roman" w:eastAsia="仿宋" w:cs="仿宋"/>
          <w:sz w:val="30"/>
          <w:szCs w:val="30"/>
          <w:highlight w:val="white"/>
        </w:rPr>
        <w:t>0</w:t>
      </w:r>
      <w:r>
        <w:rPr>
          <w:rFonts w:hint="eastAsia" w:ascii="仿宋" w:hAnsi="Times New Roman" w:eastAsia="仿宋" w:cs="仿宋"/>
          <w:color w:val="000000"/>
          <w:sz w:val="32"/>
          <w:szCs w:val="32"/>
          <w:highlight w:val="white"/>
        </w:rPr>
        <w:t>万元（含购置税等附加费用），完成预算的</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。原因：无公车。主要用于所需的公务用车燃料费、维修费、过路过桥费、保险费、安全奖励费用等支出；</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年度，本级及所属单位开支一般公共预算财政拨款的公务用车保有量为</w:t>
      </w:r>
      <w:r>
        <w:rPr>
          <w:rFonts w:ascii="仿宋" w:hAnsi="Times New Roman" w:eastAsia="仿宋" w:cs="仿宋"/>
          <w:sz w:val="30"/>
          <w:szCs w:val="30"/>
          <w:highlight w:val="white"/>
          <w:lang w:val="zh-CN"/>
        </w:rPr>
        <w:t>0</w:t>
      </w:r>
      <w:r>
        <w:rPr>
          <w:rFonts w:hint="eastAsia" w:ascii="仿宋" w:hAnsi="Times New Roman" w:eastAsia="仿宋" w:cs="仿宋"/>
          <w:color w:val="000000"/>
          <w:sz w:val="32"/>
          <w:szCs w:val="32"/>
          <w:highlight w:val="white"/>
        </w:rPr>
        <w:t>辆。</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b/>
          <w:bCs/>
          <w:color w:val="000000"/>
          <w:sz w:val="32"/>
          <w:szCs w:val="32"/>
          <w:highlight w:val="white"/>
        </w:rPr>
        <w:t>（</w:t>
      </w:r>
      <w:r>
        <w:rPr>
          <w:rFonts w:ascii="仿宋" w:hAnsi="Times New Roman" w:eastAsia="仿宋" w:cs="仿宋"/>
          <w:b/>
          <w:bCs/>
          <w:color w:val="000000"/>
          <w:sz w:val="32"/>
          <w:szCs w:val="32"/>
          <w:highlight w:val="white"/>
        </w:rPr>
        <w:t>3</w:t>
      </w:r>
      <w:r>
        <w:rPr>
          <w:rFonts w:hint="eastAsia" w:ascii="仿宋" w:hAnsi="Times New Roman" w:eastAsia="仿宋" w:cs="仿宋"/>
          <w:b/>
          <w:bCs/>
          <w:color w:val="000000"/>
          <w:sz w:val="32"/>
          <w:szCs w:val="32"/>
          <w:highlight w:val="white"/>
        </w:rPr>
        <w:t>）公务接待费</w:t>
      </w:r>
      <w:r>
        <w:rPr>
          <w:rFonts w:hint="eastAsia" w:ascii="仿宋" w:hAnsi="Times New Roman" w:eastAsia="仿宋" w:cs="仿宋"/>
          <w:color w:val="000000"/>
          <w:sz w:val="32"/>
          <w:szCs w:val="32"/>
          <w:highlight w:val="white"/>
        </w:rPr>
        <w:t>预算数为</w:t>
      </w:r>
      <w:r>
        <w:rPr>
          <w:rFonts w:hint="eastAsia" w:ascii="仿宋" w:hAnsi="Times New Roman" w:eastAsia="仿宋" w:cs="仿宋"/>
          <w:color w:val="000000"/>
          <w:sz w:val="32"/>
          <w:szCs w:val="32"/>
          <w:highlight w:val="white"/>
          <w:lang w:val="en-US" w:eastAsia="zh-CN"/>
        </w:rPr>
        <w:t>2</w:t>
      </w:r>
      <w:r>
        <w:rPr>
          <w:rFonts w:hint="eastAsia" w:ascii="仿宋" w:hAnsi="Times New Roman" w:eastAsia="仿宋" w:cs="仿宋"/>
          <w:color w:val="000000"/>
          <w:sz w:val="32"/>
          <w:szCs w:val="32"/>
          <w:highlight w:val="white"/>
        </w:rPr>
        <w:t>万元，支出决算为</w:t>
      </w:r>
      <w:r>
        <w:rPr>
          <w:rFonts w:hint="eastAsia" w:ascii="仿宋" w:hAnsi="Times New Roman" w:eastAsia="仿宋" w:cs="仿宋"/>
          <w:color w:val="000000"/>
          <w:sz w:val="32"/>
          <w:szCs w:val="32"/>
          <w:highlight w:val="white"/>
          <w:lang w:val="en-US" w:eastAsia="zh-CN"/>
        </w:rPr>
        <w:t>1.02</w:t>
      </w:r>
      <w:r>
        <w:rPr>
          <w:rFonts w:hint="eastAsia" w:ascii="仿宋" w:hAnsi="Times New Roman" w:eastAsia="仿宋" w:cs="仿宋"/>
          <w:color w:val="000000"/>
          <w:sz w:val="32"/>
          <w:szCs w:val="32"/>
          <w:highlight w:val="white"/>
        </w:rPr>
        <w:t>万元，完成预算的</w:t>
      </w:r>
      <w:r>
        <w:rPr>
          <w:rFonts w:hint="eastAsia" w:ascii="仿宋" w:hAnsi="Times New Roman" w:eastAsia="仿宋" w:cs="仿宋"/>
          <w:color w:val="000000"/>
          <w:sz w:val="32"/>
          <w:szCs w:val="32"/>
          <w:highlight w:val="white"/>
          <w:lang w:val="en-US" w:eastAsia="zh-CN"/>
        </w:rPr>
        <w:t>51</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。主要用于接待兄弟党校等考察调研等支出。决算数小于预算数的主要原因是例行八项规定，以节约不浪费为原则，严格把控经费支出，全年使用一般公共预算财政拨款国内公务接待</w:t>
      </w:r>
      <w:r>
        <w:rPr>
          <w:rFonts w:hint="eastAsia" w:ascii="仿宋" w:hAnsi="Times New Roman" w:eastAsia="仿宋" w:cs="仿宋"/>
          <w:color w:val="000000"/>
          <w:sz w:val="32"/>
          <w:szCs w:val="32"/>
          <w:highlight w:val="white"/>
          <w:lang w:val="en-US" w:eastAsia="zh-CN"/>
        </w:rPr>
        <w:t>15</w:t>
      </w:r>
      <w:r>
        <w:rPr>
          <w:rFonts w:hint="eastAsia" w:ascii="仿宋" w:hAnsi="Times New Roman" w:eastAsia="仿宋" w:cs="仿宋"/>
          <w:color w:val="000000"/>
          <w:sz w:val="32"/>
          <w:szCs w:val="32"/>
          <w:highlight w:val="white"/>
        </w:rPr>
        <w:t>团组，累计</w:t>
      </w:r>
      <w:r>
        <w:rPr>
          <w:rFonts w:hint="eastAsia" w:ascii="仿宋" w:hAnsi="Times New Roman" w:eastAsia="仿宋" w:cs="仿宋"/>
          <w:color w:val="000000"/>
          <w:sz w:val="32"/>
          <w:szCs w:val="32"/>
          <w:highlight w:val="white"/>
          <w:lang w:val="en-US" w:eastAsia="zh-CN"/>
        </w:rPr>
        <w:t>146</w:t>
      </w:r>
      <w:r>
        <w:rPr>
          <w:rFonts w:hint="eastAsia" w:ascii="仿宋" w:hAnsi="Times New Roman" w:eastAsia="仿宋" w:cs="仿宋"/>
          <w:color w:val="000000"/>
          <w:sz w:val="32"/>
          <w:szCs w:val="32"/>
          <w:highlight w:val="white"/>
        </w:rPr>
        <w:t>人次。</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外宾接待支出</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万元，接待</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团组，</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人次。</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其他国内公务接待支出</w:t>
      </w:r>
      <w:r>
        <w:rPr>
          <w:rFonts w:hint="eastAsia" w:ascii="仿宋" w:hAnsi="Times New Roman" w:eastAsia="仿宋" w:cs="仿宋"/>
          <w:color w:val="000000"/>
          <w:sz w:val="32"/>
          <w:szCs w:val="32"/>
          <w:highlight w:val="white"/>
          <w:lang w:val="en-US" w:eastAsia="zh-CN"/>
        </w:rPr>
        <w:t>1.02</w:t>
      </w:r>
      <w:r>
        <w:rPr>
          <w:rFonts w:hint="eastAsia" w:ascii="仿宋" w:hAnsi="Times New Roman" w:eastAsia="仿宋" w:cs="仿宋"/>
          <w:color w:val="000000"/>
          <w:sz w:val="32"/>
          <w:szCs w:val="32"/>
          <w:highlight w:val="white"/>
        </w:rPr>
        <w:t>万元，要用于接待兄弟党校等考察调研等支出。接待</w:t>
      </w:r>
      <w:r>
        <w:rPr>
          <w:rFonts w:hint="eastAsia" w:ascii="仿宋" w:hAnsi="Times New Roman" w:eastAsia="仿宋" w:cs="仿宋"/>
          <w:color w:val="000000"/>
          <w:sz w:val="32"/>
          <w:szCs w:val="32"/>
          <w:highlight w:val="white"/>
          <w:lang w:val="en-US" w:eastAsia="zh-CN"/>
        </w:rPr>
        <w:t>15</w:t>
      </w:r>
      <w:r>
        <w:rPr>
          <w:rFonts w:hint="eastAsia" w:ascii="仿宋" w:hAnsi="Times New Roman" w:eastAsia="仿宋" w:cs="仿宋"/>
          <w:color w:val="000000"/>
          <w:sz w:val="32"/>
          <w:szCs w:val="32"/>
          <w:highlight w:val="white"/>
        </w:rPr>
        <w:t>团组，累计</w:t>
      </w:r>
      <w:r>
        <w:rPr>
          <w:rFonts w:hint="eastAsia" w:ascii="仿宋" w:hAnsi="Times New Roman" w:eastAsia="仿宋" w:cs="仿宋"/>
          <w:color w:val="000000"/>
          <w:sz w:val="32"/>
          <w:szCs w:val="32"/>
          <w:highlight w:val="white"/>
          <w:lang w:val="en-US" w:eastAsia="zh-CN"/>
        </w:rPr>
        <w:t>146</w:t>
      </w:r>
      <w:r>
        <w:rPr>
          <w:rFonts w:hint="eastAsia" w:ascii="仿宋" w:hAnsi="Times New Roman" w:eastAsia="仿宋" w:cs="仿宋"/>
          <w:color w:val="000000"/>
          <w:sz w:val="32"/>
          <w:szCs w:val="32"/>
          <w:highlight w:val="white"/>
        </w:rPr>
        <w:t>人次。</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楷体" w:hAnsi="Times New Roman" w:eastAsia="楷体" w:cs="楷体"/>
          <w:b/>
          <w:bCs/>
          <w:color w:val="000000"/>
          <w:sz w:val="32"/>
          <w:szCs w:val="32"/>
          <w:highlight w:val="white"/>
        </w:rPr>
        <w:t>（十）机关运行经费支出说明</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年度机关运行经费年初预算数为</w:t>
      </w:r>
      <w:r>
        <w:rPr>
          <w:rFonts w:hint="eastAsia" w:ascii="仿宋" w:hAnsi="Times New Roman" w:eastAsia="仿宋" w:cs="仿宋"/>
          <w:color w:val="000000"/>
          <w:sz w:val="32"/>
          <w:szCs w:val="32"/>
          <w:highlight w:val="white"/>
          <w:lang w:val="en-US" w:eastAsia="zh-CN"/>
        </w:rPr>
        <w:t>104</w:t>
      </w:r>
      <w:r>
        <w:rPr>
          <w:rFonts w:hint="eastAsia" w:ascii="仿宋" w:hAnsi="Times New Roman" w:eastAsia="仿宋" w:cs="仿宋"/>
          <w:color w:val="000000"/>
          <w:sz w:val="32"/>
          <w:szCs w:val="32"/>
          <w:highlight w:val="white"/>
        </w:rPr>
        <w:t>万元，支出决算为</w:t>
      </w:r>
      <w:r>
        <w:rPr>
          <w:rFonts w:ascii="仿宋" w:hAnsi="Times New Roman" w:eastAsia="仿宋" w:cs="仿宋"/>
          <w:kern w:val="0"/>
          <w:sz w:val="32"/>
          <w:szCs w:val="32"/>
          <w:highlight w:val="white"/>
        </w:rPr>
        <w:t>13</w:t>
      </w:r>
      <w:r>
        <w:rPr>
          <w:rFonts w:hint="eastAsia" w:ascii="仿宋" w:hAnsi="Times New Roman" w:eastAsia="仿宋" w:cs="仿宋"/>
          <w:kern w:val="0"/>
          <w:sz w:val="32"/>
          <w:szCs w:val="32"/>
          <w:highlight w:val="white"/>
          <w:lang w:val="en-US" w:eastAsia="zh-CN"/>
        </w:rPr>
        <w:t>0.3</w:t>
      </w:r>
      <w:r>
        <w:rPr>
          <w:rFonts w:hint="eastAsia" w:ascii="仿宋" w:hAnsi="Times New Roman" w:eastAsia="仿宋" w:cs="仿宋"/>
          <w:color w:val="000000"/>
          <w:sz w:val="32"/>
          <w:szCs w:val="32"/>
          <w:highlight w:val="white"/>
        </w:rPr>
        <w:t>万元，完成年初预算的</w:t>
      </w:r>
      <w:r>
        <w:rPr>
          <w:rFonts w:hint="eastAsia" w:ascii="仿宋" w:hAnsi="Times New Roman" w:eastAsia="仿宋" w:cs="仿宋"/>
          <w:color w:val="000000"/>
          <w:sz w:val="32"/>
          <w:szCs w:val="32"/>
          <w:highlight w:val="white"/>
          <w:lang w:val="en-US" w:eastAsia="zh-CN"/>
        </w:rPr>
        <w:t>125.3</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，决算数大于预算数的主要</w:t>
      </w:r>
      <w:r>
        <w:rPr>
          <w:rFonts w:hint="eastAsia" w:ascii="仿宋" w:hAnsi="Times New Roman" w:eastAsia="仿宋" w:cs="仿宋"/>
          <w:color w:val="000000"/>
          <w:sz w:val="32"/>
          <w:szCs w:val="32"/>
          <w:highlight w:val="white"/>
          <w:lang w:val="en-US" w:eastAsia="zh-CN"/>
        </w:rPr>
        <w:t>公用经费中购置固定资产、维修类支出增加。</w:t>
      </w:r>
    </w:p>
    <w:p>
      <w:pPr>
        <w:autoSpaceDE w:val="0"/>
        <w:autoSpaceDN w:val="0"/>
        <w:adjustRightInd w:val="0"/>
        <w:spacing w:line="324" w:lineRule="auto"/>
        <w:ind w:firstLine="594"/>
        <w:rPr>
          <w:rFonts w:ascii="楷体" w:hAnsi="Times New Roman" w:eastAsia="楷体" w:cs="楷体"/>
          <w:b/>
          <w:bCs/>
          <w:color w:val="000000"/>
          <w:sz w:val="32"/>
          <w:szCs w:val="32"/>
          <w:highlight w:val="white"/>
        </w:rPr>
      </w:pPr>
      <w:r>
        <w:rPr>
          <w:rFonts w:hint="eastAsia" w:ascii="楷体" w:hAnsi="Times New Roman" w:eastAsia="楷体" w:cs="楷体"/>
          <w:b/>
          <w:bCs/>
          <w:color w:val="000000"/>
          <w:sz w:val="32"/>
          <w:szCs w:val="32"/>
          <w:highlight w:val="white"/>
        </w:rPr>
        <w:t>（十一）政府采购支出说明</w:t>
      </w:r>
    </w:p>
    <w:p>
      <w:pPr>
        <w:autoSpaceDE w:val="0"/>
        <w:autoSpaceDN w:val="0"/>
        <w:adjustRightInd w:val="0"/>
        <w:spacing w:line="324" w:lineRule="auto"/>
        <w:ind w:firstLine="594"/>
        <w:rPr>
          <w:rFonts w:ascii="仿宋" w:hAnsi="Times New Roman" w:eastAsia="仿宋" w:cs="仿宋"/>
          <w:sz w:val="32"/>
          <w:szCs w:val="32"/>
          <w:highlight w:val="white"/>
        </w:rPr>
      </w:pP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年度政府采购支出总额</w:t>
      </w:r>
      <w:r>
        <w:rPr>
          <w:rFonts w:hint="eastAsia" w:ascii="仿宋" w:hAnsi="Times New Roman" w:eastAsia="仿宋" w:cs="仿宋"/>
          <w:kern w:val="0"/>
          <w:sz w:val="32"/>
          <w:szCs w:val="32"/>
          <w:highlight w:val="white"/>
          <w:lang w:val="en-US" w:eastAsia="zh-CN"/>
        </w:rPr>
        <w:t>102.5</w:t>
      </w:r>
      <w:r>
        <w:rPr>
          <w:rFonts w:hint="eastAsia" w:ascii="仿宋" w:hAnsi="Times New Roman" w:eastAsia="仿宋" w:cs="仿宋"/>
          <w:color w:val="000000"/>
          <w:sz w:val="32"/>
          <w:szCs w:val="32"/>
          <w:highlight w:val="white"/>
        </w:rPr>
        <w:t>万元，其中：政府采购货物支出</w:t>
      </w:r>
      <w:r>
        <w:rPr>
          <w:rFonts w:hint="eastAsia" w:ascii="仿宋" w:hAnsi="Times New Roman" w:eastAsia="仿宋" w:cs="仿宋"/>
          <w:kern w:val="0"/>
          <w:sz w:val="32"/>
          <w:szCs w:val="32"/>
          <w:highlight w:val="white"/>
          <w:lang w:val="en-US" w:eastAsia="zh-CN"/>
        </w:rPr>
        <w:t>102.5</w:t>
      </w:r>
      <w:r>
        <w:rPr>
          <w:rFonts w:hint="eastAsia" w:ascii="仿宋" w:hAnsi="Times New Roman" w:eastAsia="仿宋" w:cs="仿宋"/>
          <w:color w:val="000000"/>
          <w:sz w:val="32"/>
          <w:szCs w:val="32"/>
          <w:highlight w:val="white"/>
        </w:rPr>
        <w:t>万元、政府采购工程支出</w:t>
      </w:r>
      <w:r>
        <w:rPr>
          <w:rFonts w:ascii="仿宋" w:hAnsi="Times New Roman" w:eastAsia="仿宋" w:cs="仿宋"/>
          <w:kern w:val="0"/>
          <w:sz w:val="32"/>
          <w:szCs w:val="32"/>
          <w:highlight w:val="white"/>
        </w:rPr>
        <w:t>0</w:t>
      </w:r>
      <w:r>
        <w:rPr>
          <w:rFonts w:hint="eastAsia" w:ascii="仿宋" w:hAnsi="Times New Roman" w:eastAsia="仿宋" w:cs="仿宋"/>
          <w:color w:val="000000"/>
          <w:sz w:val="32"/>
          <w:szCs w:val="32"/>
          <w:highlight w:val="white"/>
        </w:rPr>
        <w:t>万元、政府采购服务支出</w:t>
      </w:r>
      <w:r>
        <w:rPr>
          <w:rFonts w:ascii="仿宋" w:hAnsi="Times New Roman" w:eastAsia="仿宋" w:cs="仿宋"/>
          <w:kern w:val="0"/>
          <w:sz w:val="32"/>
          <w:szCs w:val="32"/>
          <w:highlight w:val="white"/>
        </w:rPr>
        <w:t>0</w:t>
      </w:r>
      <w:r>
        <w:rPr>
          <w:rFonts w:hint="eastAsia" w:ascii="仿宋" w:hAnsi="Times New Roman" w:eastAsia="仿宋" w:cs="仿宋"/>
          <w:color w:val="000000"/>
          <w:sz w:val="32"/>
          <w:szCs w:val="32"/>
          <w:highlight w:val="white"/>
        </w:rPr>
        <w:t>万元。</w:t>
      </w:r>
      <w:r>
        <w:rPr>
          <w:rFonts w:hint="eastAsia" w:ascii="仿宋" w:hAnsi="Times New Roman" w:eastAsia="仿宋" w:cs="仿宋"/>
          <w:sz w:val="32"/>
          <w:szCs w:val="32"/>
          <w:highlight w:val="white"/>
        </w:rPr>
        <w:t>授予中小企业合同金额</w:t>
      </w:r>
      <w:r>
        <w:rPr>
          <w:rFonts w:hint="eastAsia" w:ascii="仿宋" w:hAnsi="Times New Roman" w:eastAsia="仿宋" w:cs="仿宋"/>
          <w:kern w:val="0"/>
          <w:sz w:val="32"/>
          <w:szCs w:val="32"/>
          <w:highlight w:val="white"/>
          <w:lang w:val="en-US" w:eastAsia="zh-CN"/>
        </w:rPr>
        <w:t>102.5</w:t>
      </w:r>
      <w:r>
        <w:rPr>
          <w:rFonts w:hint="eastAsia" w:ascii="仿宋" w:hAnsi="Times New Roman" w:eastAsia="仿宋" w:cs="仿宋"/>
          <w:sz w:val="32"/>
          <w:szCs w:val="32"/>
          <w:highlight w:val="white"/>
        </w:rPr>
        <w:t>万元，占政府采购支出总额的</w:t>
      </w:r>
      <w:r>
        <w:rPr>
          <w:rFonts w:ascii="仿宋" w:hAnsi="Times New Roman" w:eastAsia="仿宋" w:cs="仿宋"/>
          <w:sz w:val="32"/>
          <w:szCs w:val="32"/>
          <w:highlight w:val="white"/>
        </w:rPr>
        <w:t>10</w:t>
      </w:r>
      <w:r>
        <w:rPr>
          <w:rFonts w:ascii="仿宋" w:hAnsi="Times New Roman" w:eastAsia="仿宋" w:cs="仿宋"/>
          <w:kern w:val="0"/>
          <w:sz w:val="32"/>
          <w:szCs w:val="32"/>
          <w:highlight w:val="white"/>
        </w:rPr>
        <w:t>0</w:t>
      </w:r>
      <w:r>
        <w:rPr>
          <w:rFonts w:ascii="仿宋" w:hAnsi="Times New Roman" w:eastAsia="仿宋" w:cs="仿宋"/>
          <w:sz w:val="32"/>
          <w:szCs w:val="32"/>
          <w:highlight w:val="white"/>
        </w:rPr>
        <w:t>%</w:t>
      </w:r>
      <w:r>
        <w:rPr>
          <w:rFonts w:hint="eastAsia" w:ascii="仿宋" w:hAnsi="Times New Roman" w:eastAsia="仿宋" w:cs="仿宋"/>
          <w:sz w:val="32"/>
          <w:szCs w:val="32"/>
          <w:highlight w:val="white"/>
        </w:rPr>
        <w:t>。</w:t>
      </w:r>
      <w:r>
        <w:rPr>
          <w:rFonts w:hint="eastAsia" w:ascii="仿宋" w:hAnsi="Times New Roman" w:eastAsia="仿宋" w:cs="仿宋"/>
          <w:color w:val="000000"/>
          <w:sz w:val="32"/>
          <w:szCs w:val="32"/>
          <w:highlight w:val="white"/>
        </w:rPr>
        <w:t>其中，授予小微企业合同金额</w:t>
      </w:r>
      <w:r>
        <w:rPr>
          <w:rFonts w:ascii="仿宋" w:hAnsi="Times New Roman" w:eastAsia="仿宋" w:cs="仿宋"/>
          <w:kern w:val="0"/>
          <w:sz w:val="32"/>
          <w:szCs w:val="32"/>
          <w:highlight w:val="white"/>
        </w:rPr>
        <w:t>0</w:t>
      </w:r>
      <w:r>
        <w:rPr>
          <w:rFonts w:hint="eastAsia" w:ascii="仿宋" w:hAnsi="Times New Roman" w:eastAsia="仿宋" w:cs="仿宋"/>
          <w:color w:val="000000"/>
          <w:sz w:val="32"/>
          <w:szCs w:val="32"/>
          <w:highlight w:val="white"/>
        </w:rPr>
        <w:t>万元，占政府采购支出总额的</w:t>
      </w:r>
      <w:r>
        <w:rPr>
          <w:rFonts w:ascii="仿宋" w:hAnsi="Times New Roman" w:eastAsia="仿宋" w:cs="仿宋"/>
          <w:kern w:val="0"/>
          <w:sz w:val="32"/>
          <w:szCs w:val="32"/>
          <w:highlight w:val="white"/>
        </w:rPr>
        <w:t>0</w:t>
      </w:r>
      <w:r>
        <w:rPr>
          <w:rFonts w:ascii="仿宋" w:hAnsi="Times New Roman" w:eastAsia="仿宋" w:cs="仿宋"/>
          <w:sz w:val="32"/>
          <w:szCs w:val="32"/>
          <w:highlight w:val="white"/>
        </w:rPr>
        <w:t>%</w:t>
      </w:r>
      <w:r>
        <w:rPr>
          <w:rFonts w:hint="eastAsia" w:ascii="仿宋" w:hAnsi="Times New Roman" w:eastAsia="仿宋" w:cs="仿宋"/>
          <w:sz w:val="32"/>
          <w:szCs w:val="32"/>
          <w:highlight w:val="white"/>
        </w:rPr>
        <w:t>。</w:t>
      </w:r>
    </w:p>
    <w:p>
      <w:pPr>
        <w:autoSpaceDE w:val="0"/>
        <w:autoSpaceDN w:val="0"/>
        <w:adjustRightInd w:val="0"/>
        <w:spacing w:line="324" w:lineRule="auto"/>
        <w:ind w:firstLine="594"/>
        <w:rPr>
          <w:rFonts w:ascii="楷体" w:hAnsi="Times New Roman" w:eastAsia="楷体" w:cs="楷体"/>
          <w:b/>
          <w:bCs/>
          <w:color w:val="000000"/>
          <w:sz w:val="32"/>
          <w:szCs w:val="32"/>
          <w:highlight w:val="white"/>
        </w:rPr>
      </w:pPr>
      <w:r>
        <w:rPr>
          <w:rFonts w:hint="eastAsia" w:ascii="楷体" w:hAnsi="Times New Roman" w:eastAsia="楷体" w:cs="楷体"/>
          <w:b/>
          <w:bCs/>
          <w:color w:val="000000"/>
          <w:sz w:val="32"/>
          <w:szCs w:val="32"/>
          <w:highlight w:val="white"/>
        </w:rPr>
        <w:t>（十二）国有资产占有情况说明</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截至</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w:t>
      </w:r>
      <w:r>
        <w:rPr>
          <w:rFonts w:ascii="仿宋" w:hAnsi="Times New Roman" w:eastAsia="仿宋" w:cs="仿宋"/>
          <w:color w:val="000000"/>
          <w:sz w:val="32"/>
          <w:szCs w:val="32"/>
          <w:highlight w:val="white"/>
        </w:rPr>
        <w:t>12</w:t>
      </w:r>
      <w:r>
        <w:rPr>
          <w:rFonts w:hint="eastAsia" w:ascii="仿宋" w:hAnsi="Times New Roman" w:eastAsia="仿宋" w:cs="仿宋"/>
          <w:color w:val="000000"/>
          <w:sz w:val="32"/>
          <w:szCs w:val="32"/>
          <w:highlight w:val="white"/>
        </w:rPr>
        <w:t>月</w:t>
      </w:r>
      <w:r>
        <w:rPr>
          <w:rFonts w:ascii="仿宋" w:hAnsi="Times New Roman" w:eastAsia="仿宋" w:cs="仿宋"/>
          <w:color w:val="000000"/>
          <w:sz w:val="32"/>
          <w:szCs w:val="32"/>
          <w:highlight w:val="white"/>
        </w:rPr>
        <w:t>31</w:t>
      </w:r>
      <w:r>
        <w:rPr>
          <w:rFonts w:hint="eastAsia" w:ascii="仿宋" w:hAnsi="Times New Roman" w:eastAsia="仿宋" w:cs="仿宋"/>
          <w:color w:val="000000"/>
          <w:sz w:val="32"/>
          <w:szCs w:val="32"/>
          <w:highlight w:val="white"/>
        </w:rPr>
        <w:t>日，党校本级及所属各单位共有车辆</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辆，其中，副部（省）级及以上领导用车</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辆、主要领导干部用车</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辆、机要通信用车</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辆、应急保障用车</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辆、执法执勤用车</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辆、特种专业技术用车</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辆、离退休干部用车</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辆、其他用车</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辆。单价</w:t>
      </w:r>
      <w:r>
        <w:rPr>
          <w:rFonts w:ascii="仿宋" w:hAnsi="Times New Roman" w:eastAsia="仿宋" w:cs="仿宋"/>
          <w:color w:val="000000"/>
          <w:sz w:val="32"/>
          <w:szCs w:val="32"/>
          <w:highlight w:val="white"/>
        </w:rPr>
        <w:t>50</w:t>
      </w:r>
      <w:r>
        <w:rPr>
          <w:rFonts w:hint="eastAsia" w:ascii="仿宋" w:hAnsi="Times New Roman" w:eastAsia="仿宋" w:cs="仿宋"/>
          <w:color w:val="000000"/>
          <w:sz w:val="32"/>
          <w:szCs w:val="32"/>
          <w:highlight w:val="white"/>
        </w:rPr>
        <w:t>万元以上通用设备</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台（套），单价</w:t>
      </w:r>
      <w:r>
        <w:rPr>
          <w:rFonts w:ascii="仿宋" w:hAnsi="Times New Roman" w:eastAsia="仿宋" w:cs="仿宋"/>
          <w:color w:val="000000"/>
          <w:sz w:val="32"/>
          <w:szCs w:val="32"/>
          <w:highlight w:val="white"/>
        </w:rPr>
        <w:t>100</w:t>
      </w:r>
      <w:r>
        <w:rPr>
          <w:rFonts w:hint="eastAsia" w:ascii="仿宋" w:hAnsi="Times New Roman" w:eastAsia="仿宋" w:cs="仿宋"/>
          <w:color w:val="000000"/>
          <w:sz w:val="32"/>
          <w:szCs w:val="32"/>
          <w:highlight w:val="white"/>
        </w:rPr>
        <w:t>万元以上专用设备</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台（套）。</w:t>
      </w:r>
      <w:r>
        <w:rPr>
          <w:rFonts w:ascii="仿宋" w:hAnsi="Times New Roman" w:eastAsia="仿宋" w:cs="仿宋"/>
          <w:color w:val="000000"/>
          <w:sz w:val="32"/>
          <w:szCs w:val="32"/>
          <w:highlight w:val="white"/>
        </w:rPr>
        <w:t xml:space="preserve"> </w:t>
      </w:r>
    </w:p>
    <w:p>
      <w:pPr>
        <w:autoSpaceDE w:val="0"/>
        <w:autoSpaceDN w:val="0"/>
        <w:adjustRightInd w:val="0"/>
        <w:spacing w:line="324" w:lineRule="auto"/>
        <w:ind w:firstLine="594"/>
        <w:rPr>
          <w:rFonts w:ascii="仿宋" w:hAnsi="Times New Roman" w:eastAsia="仿宋" w:cs="仿宋"/>
          <w:color w:val="000000"/>
          <w:sz w:val="32"/>
          <w:szCs w:val="32"/>
          <w:highlight w:val="white"/>
        </w:rPr>
      </w:pP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楷体" w:hAnsi="Times New Roman" w:eastAsia="楷体" w:cs="楷体"/>
          <w:b/>
          <w:bCs/>
          <w:color w:val="000000"/>
          <w:sz w:val="32"/>
          <w:szCs w:val="32"/>
          <w:highlight w:val="white"/>
        </w:rPr>
        <w:t>（十三）预算绩效情况说明</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b/>
          <w:bCs/>
          <w:color w:val="000000"/>
          <w:sz w:val="32"/>
          <w:szCs w:val="32"/>
          <w:highlight w:val="white"/>
        </w:rPr>
        <w:t>1.</w:t>
      </w:r>
      <w:r>
        <w:rPr>
          <w:rFonts w:hint="eastAsia" w:ascii="仿宋" w:hAnsi="Times New Roman" w:eastAsia="仿宋" w:cs="仿宋"/>
          <w:b/>
          <w:bCs/>
          <w:color w:val="000000"/>
          <w:sz w:val="32"/>
          <w:szCs w:val="32"/>
          <w:highlight w:val="white"/>
        </w:rPr>
        <w:t>预算绩效管理工作开展情况。</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根据预算绩效管理要求，我单位组织对</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年度一般公共预算项目支出全面开展绩效自评，其中，一级项目</w:t>
      </w:r>
      <w:r>
        <w:rPr>
          <w:rFonts w:hint="eastAsia" w:ascii="仿宋" w:hAnsi="Times New Roman" w:eastAsia="仿宋" w:cs="仿宋"/>
          <w:color w:val="000000"/>
          <w:sz w:val="32"/>
          <w:szCs w:val="32"/>
          <w:highlight w:val="white"/>
          <w:lang w:val="en-US" w:eastAsia="zh-CN"/>
        </w:rPr>
        <w:t>3</w:t>
      </w:r>
      <w:r>
        <w:rPr>
          <w:rFonts w:hint="eastAsia" w:ascii="仿宋" w:hAnsi="Times New Roman" w:eastAsia="仿宋" w:cs="仿宋"/>
          <w:color w:val="000000"/>
          <w:sz w:val="32"/>
          <w:szCs w:val="32"/>
          <w:highlight w:val="white"/>
        </w:rPr>
        <w:t>个，二级项目</w:t>
      </w:r>
      <w:r>
        <w:rPr>
          <w:rFonts w:ascii="仿宋" w:hAnsi="Times New Roman" w:eastAsia="仿宋" w:cs="仿宋"/>
          <w:color w:val="000000"/>
          <w:sz w:val="32"/>
          <w:szCs w:val="32"/>
          <w:highlight w:val="white"/>
        </w:rPr>
        <w:t>0</w:t>
      </w:r>
      <w:r>
        <w:rPr>
          <w:rFonts w:hint="eastAsia" w:ascii="仿宋" w:hAnsi="Times New Roman" w:eastAsia="仿宋" w:cs="仿宋"/>
          <w:color w:val="000000"/>
          <w:sz w:val="32"/>
          <w:szCs w:val="32"/>
          <w:highlight w:val="white"/>
        </w:rPr>
        <w:t>个，共涉及资金</w:t>
      </w:r>
      <w:r>
        <w:rPr>
          <w:rFonts w:hint="eastAsia" w:ascii="仿宋" w:hAnsi="Times New Roman" w:eastAsia="仿宋" w:cs="仿宋"/>
          <w:color w:val="000000"/>
          <w:sz w:val="32"/>
          <w:szCs w:val="32"/>
          <w:highlight w:val="white"/>
          <w:lang w:val="en-US" w:eastAsia="zh-CN"/>
        </w:rPr>
        <w:t>592.6</w:t>
      </w:r>
      <w:r>
        <w:rPr>
          <w:rFonts w:hint="eastAsia" w:ascii="仿宋" w:hAnsi="Times New Roman" w:eastAsia="仿宋" w:cs="仿宋"/>
          <w:color w:val="000000"/>
          <w:sz w:val="32"/>
          <w:szCs w:val="32"/>
          <w:highlight w:val="white"/>
        </w:rPr>
        <w:t>万元，占一般公共预算项目支出总额的</w:t>
      </w:r>
      <w:r>
        <w:rPr>
          <w:rFonts w:ascii="仿宋" w:hAnsi="Times New Roman" w:eastAsia="仿宋" w:cs="仿宋"/>
          <w:color w:val="000000"/>
          <w:sz w:val="32"/>
          <w:szCs w:val="32"/>
          <w:highlight w:val="white"/>
        </w:rPr>
        <w:t>3</w:t>
      </w:r>
      <w:r>
        <w:rPr>
          <w:rFonts w:hint="eastAsia" w:ascii="仿宋" w:hAnsi="Times New Roman" w:eastAsia="仿宋" w:cs="仿宋"/>
          <w:color w:val="000000"/>
          <w:sz w:val="32"/>
          <w:szCs w:val="32"/>
          <w:highlight w:val="white"/>
          <w:lang w:val="en-US" w:eastAsia="zh-CN"/>
        </w:rPr>
        <w:t>6.8</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。组织对</w:t>
      </w:r>
      <w:r>
        <w:rPr>
          <w:rFonts w:ascii="仿宋" w:hAnsi="Times New Roman" w:eastAsia="仿宋" w:cs="仿宋"/>
          <w:color w:val="000000"/>
          <w:sz w:val="32"/>
          <w:szCs w:val="32"/>
          <w:highlight w:val="white"/>
        </w:rPr>
        <w:t>20</w:t>
      </w:r>
      <w:r>
        <w:rPr>
          <w:rFonts w:hint="eastAsia" w:ascii="仿宋" w:hAnsi="Times New Roman" w:eastAsia="仿宋" w:cs="仿宋"/>
          <w:color w:val="000000"/>
          <w:sz w:val="32"/>
          <w:szCs w:val="32"/>
          <w:highlight w:val="white"/>
          <w:lang w:val="en-US" w:eastAsia="zh-CN"/>
        </w:rPr>
        <w:t>21</w:t>
      </w:r>
      <w:r>
        <w:rPr>
          <w:rFonts w:hint="eastAsia" w:ascii="仿宋" w:hAnsi="Times New Roman" w:eastAsia="仿宋" w:cs="仿宋"/>
          <w:color w:val="000000"/>
          <w:sz w:val="32"/>
          <w:szCs w:val="32"/>
          <w:highlight w:val="white"/>
        </w:rPr>
        <w:t>年度人才专项</w:t>
      </w:r>
      <w:r>
        <w:rPr>
          <w:rFonts w:ascii="仿宋" w:hAnsi="Times New Roman" w:eastAsia="仿宋" w:cs="仿宋"/>
          <w:color w:val="000000"/>
          <w:sz w:val="32"/>
          <w:szCs w:val="32"/>
          <w:highlight w:val="white"/>
        </w:rPr>
        <w:t>1</w:t>
      </w:r>
      <w:r>
        <w:rPr>
          <w:rFonts w:hint="eastAsia" w:ascii="仿宋" w:hAnsi="Times New Roman" w:eastAsia="仿宋" w:cs="仿宋"/>
          <w:color w:val="000000"/>
          <w:sz w:val="32"/>
          <w:szCs w:val="32"/>
          <w:highlight w:val="white"/>
        </w:rPr>
        <w:t>个政府性基金预算项目支出开展绩效自评，共涉及资金</w:t>
      </w:r>
      <w:r>
        <w:rPr>
          <w:rFonts w:hint="eastAsia" w:ascii="仿宋" w:hAnsi="Times New Roman" w:eastAsia="仿宋" w:cs="仿宋"/>
          <w:color w:val="000000"/>
          <w:sz w:val="32"/>
          <w:szCs w:val="32"/>
          <w:highlight w:val="white"/>
          <w:lang w:val="en-US" w:eastAsia="zh-CN"/>
        </w:rPr>
        <w:t>266.9</w:t>
      </w:r>
      <w:r>
        <w:rPr>
          <w:rFonts w:hint="eastAsia" w:ascii="仿宋" w:hAnsi="Times New Roman" w:eastAsia="仿宋" w:cs="仿宋"/>
          <w:color w:val="000000"/>
          <w:sz w:val="32"/>
          <w:szCs w:val="32"/>
          <w:highlight w:val="white"/>
        </w:rPr>
        <w:t>万元，占政府性基金预算项目支出总额的</w:t>
      </w:r>
      <w:r>
        <w:rPr>
          <w:rFonts w:ascii="仿宋" w:hAnsi="Times New Roman" w:eastAsia="仿宋" w:cs="仿宋"/>
          <w:color w:val="000000"/>
          <w:sz w:val="32"/>
          <w:szCs w:val="32"/>
          <w:highlight w:val="white"/>
        </w:rPr>
        <w:t>97%</w:t>
      </w:r>
      <w:r>
        <w:rPr>
          <w:rFonts w:hint="eastAsia" w:ascii="仿宋" w:hAnsi="Times New Roman" w:eastAsia="仿宋" w:cs="仿宋"/>
          <w:color w:val="000000"/>
          <w:sz w:val="32"/>
          <w:szCs w:val="32"/>
          <w:highlight w:val="white"/>
        </w:rPr>
        <w:t>。</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组织对党校后勤管理服务费、运行费等</w:t>
      </w:r>
      <w:r>
        <w:rPr>
          <w:rFonts w:ascii="仿宋" w:hAnsi="Times New Roman" w:eastAsia="仿宋" w:cs="仿宋"/>
          <w:color w:val="000000"/>
          <w:sz w:val="32"/>
          <w:szCs w:val="32"/>
          <w:highlight w:val="white"/>
        </w:rPr>
        <w:t>4</w:t>
      </w:r>
      <w:r>
        <w:rPr>
          <w:rFonts w:hint="eastAsia" w:ascii="仿宋" w:hAnsi="Times New Roman" w:eastAsia="仿宋" w:cs="仿宋"/>
          <w:color w:val="000000"/>
          <w:sz w:val="32"/>
          <w:szCs w:val="32"/>
          <w:highlight w:val="white"/>
        </w:rPr>
        <w:t>个项目开展了部门评价，涉及一般公共预算支出</w:t>
      </w:r>
      <w:r>
        <w:rPr>
          <w:rFonts w:hint="eastAsia" w:ascii="仿宋" w:hAnsi="Times New Roman" w:eastAsia="仿宋" w:cs="仿宋"/>
          <w:color w:val="000000"/>
          <w:sz w:val="32"/>
          <w:szCs w:val="32"/>
          <w:highlight w:val="white"/>
          <w:lang w:val="en-US" w:eastAsia="zh-CN"/>
        </w:rPr>
        <w:t>592.6</w:t>
      </w:r>
      <w:r>
        <w:rPr>
          <w:rFonts w:hint="eastAsia" w:ascii="仿宋" w:hAnsi="Times New Roman" w:eastAsia="仿宋" w:cs="仿宋"/>
          <w:color w:val="000000"/>
          <w:sz w:val="32"/>
          <w:szCs w:val="32"/>
          <w:highlight w:val="white"/>
        </w:rPr>
        <w:t>万元，政府性基金预算支出</w:t>
      </w:r>
      <w:r>
        <w:rPr>
          <w:rFonts w:hint="eastAsia" w:ascii="仿宋" w:hAnsi="Times New Roman" w:eastAsia="仿宋" w:cs="仿宋"/>
          <w:color w:val="000000"/>
          <w:sz w:val="32"/>
          <w:szCs w:val="32"/>
          <w:highlight w:val="white"/>
          <w:lang w:val="en-US" w:eastAsia="zh-CN"/>
        </w:rPr>
        <w:t>266.9</w:t>
      </w:r>
      <w:r>
        <w:rPr>
          <w:rFonts w:hint="eastAsia" w:ascii="仿宋" w:hAnsi="Times New Roman" w:eastAsia="仿宋" w:cs="仿宋"/>
          <w:color w:val="000000"/>
          <w:sz w:val="32"/>
          <w:szCs w:val="32"/>
          <w:highlight w:val="white"/>
        </w:rPr>
        <w:t>万元。其中，对“</w:t>
      </w:r>
      <w:r>
        <w:rPr>
          <w:rFonts w:hint="eastAsia" w:ascii="仿宋" w:hAnsi="Times New Roman" w:eastAsia="仿宋" w:cs="仿宋"/>
          <w:color w:val="000000"/>
          <w:sz w:val="32"/>
          <w:szCs w:val="32"/>
          <w:highlight w:val="white"/>
          <w:lang w:val="en-US" w:eastAsia="zh-CN"/>
        </w:rPr>
        <w:t>党校后勤管理服务费</w:t>
      </w:r>
      <w:r>
        <w:rPr>
          <w:rFonts w:hint="eastAsia" w:ascii="仿宋" w:hAnsi="Times New Roman" w:eastAsia="仿宋" w:cs="仿宋"/>
          <w:color w:val="000000"/>
          <w:sz w:val="32"/>
          <w:szCs w:val="32"/>
          <w:highlight w:val="white"/>
        </w:rPr>
        <w:t xml:space="preserve"> ”项目开展绩效评价。从评价情况来看，通过对收集的资料和问卷进行分析</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对照评价指标进行</w:t>
      </w:r>
      <w:r>
        <w:rPr>
          <w:rFonts w:ascii="仿宋" w:hAnsi="Times New Roman" w:eastAsia="仿宋" w:cs="仿宋"/>
          <w:color w:val="000000"/>
          <w:sz w:val="32"/>
          <w:szCs w:val="32"/>
          <w:highlight w:val="white"/>
        </w:rPr>
        <w:t xml:space="preserve"> </w:t>
      </w:r>
      <w:r>
        <w:rPr>
          <w:rFonts w:hint="eastAsia" w:ascii="仿宋" w:hAnsi="Times New Roman" w:eastAsia="仿宋" w:cs="仿宋"/>
          <w:color w:val="000000"/>
          <w:sz w:val="32"/>
          <w:szCs w:val="32"/>
          <w:highlight w:val="white"/>
        </w:rPr>
        <w:t>综合评价</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得出</w:t>
      </w:r>
      <w:r>
        <w:rPr>
          <w:rFonts w:hint="eastAsia" w:ascii="仿宋" w:hAnsi="Times New Roman" w:eastAsia="仿宋" w:cs="仿宋"/>
          <w:color w:val="000000"/>
          <w:sz w:val="32"/>
          <w:szCs w:val="32"/>
          <w:highlight w:val="white"/>
          <w:lang w:val="en-US" w:eastAsia="zh-CN"/>
        </w:rPr>
        <w:t>党校后勤管理服务费</w:t>
      </w:r>
      <w:r>
        <w:rPr>
          <w:rFonts w:hint="eastAsia" w:ascii="仿宋" w:hAnsi="Times New Roman" w:eastAsia="仿宋" w:cs="仿宋"/>
          <w:color w:val="000000"/>
          <w:sz w:val="32"/>
          <w:szCs w:val="32"/>
          <w:highlight w:val="white"/>
        </w:rPr>
        <w:t>绩效评价得分</w:t>
      </w:r>
      <w:r>
        <w:rPr>
          <w:rFonts w:ascii="仿宋" w:hAnsi="Times New Roman" w:eastAsia="仿宋" w:cs="仿宋"/>
          <w:color w:val="000000"/>
          <w:sz w:val="32"/>
          <w:szCs w:val="32"/>
          <w:highlight w:val="white"/>
        </w:rPr>
        <w:t xml:space="preserve"> 97</w:t>
      </w:r>
      <w:r>
        <w:rPr>
          <w:rFonts w:hint="eastAsia" w:ascii="仿宋" w:hAnsi="Times New Roman" w:eastAsia="仿宋" w:cs="仿宋"/>
          <w:color w:val="000000"/>
          <w:sz w:val="32"/>
          <w:szCs w:val="32"/>
          <w:highlight w:val="white"/>
          <w:lang w:val="en-US" w:eastAsia="zh-CN"/>
        </w:rPr>
        <w:t>.5</w:t>
      </w:r>
      <w:r>
        <w:rPr>
          <w:rFonts w:hint="eastAsia" w:ascii="仿宋" w:hAnsi="Times New Roman" w:eastAsia="仿宋" w:cs="仿宋"/>
          <w:color w:val="000000"/>
          <w:sz w:val="32"/>
          <w:szCs w:val="32"/>
          <w:highlight w:val="white"/>
        </w:rPr>
        <w:t>分</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等次为优秀。。</w:t>
      </w:r>
    </w:p>
    <w:p>
      <w:pPr>
        <w:autoSpaceDE w:val="0"/>
        <w:autoSpaceDN w:val="0"/>
        <w:adjustRightInd w:val="0"/>
        <w:spacing w:line="600" w:lineRule="exact"/>
        <w:ind w:firstLine="640"/>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组织对本部门开展整体支出绩效评价试点，从评价情况来看，各项目均能很好的提高社会效益：党校工作的正常运行保障了全区党员干部的培训开展，从而提升全区党员干部的综和素质。</w:t>
      </w:r>
    </w:p>
    <w:p>
      <w:pPr>
        <w:autoSpaceDE w:val="0"/>
        <w:autoSpaceDN w:val="0"/>
        <w:adjustRightInd w:val="0"/>
        <w:spacing w:line="324" w:lineRule="auto"/>
        <w:ind w:firstLine="594"/>
        <w:rPr>
          <w:rFonts w:ascii="仿宋" w:hAnsi="Times New Roman" w:eastAsia="仿宋" w:cs="仿宋"/>
          <w:b/>
          <w:bCs/>
          <w:color w:val="000000"/>
          <w:sz w:val="32"/>
          <w:szCs w:val="32"/>
          <w:highlight w:val="white"/>
        </w:rPr>
      </w:pPr>
      <w:r>
        <w:rPr>
          <w:rFonts w:ascii="仿宋" w:hAnsi="Times New Roman" w:eastAsia="仿宋" w:cs="仿宋"/>
          <w:b/>
          <w:bCs/>
          <w:color w:val="000000"/>
          <w:sz w:val="32"/>
          <w:szCs w:val="32"/>
          <w:highlight w:val="white"/>
        </w:rPr>
        <w:t>2.</w:t>
      </w:r>
      <w:r>
        <w:rPr>
          <w:rFonts w:hint="eastAsia" w:ascii="仿宋" w:hAnsi="Times New Roman" w:eastAsia="仿宋" w:cs="仿宋"/>
          <w:b/>
          <w:bCs/>
          <w:color w:val="000000"/>
          <w:sz w:val="32"/>
          <w:szCs w:val="32"/>
          <w:highlight w:val="white"/>
        </w:rPr>
        <w:t>部门决算中项目绩效自评结果</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党校在</w:t>
      </w:r>
      <w:r>
        <w:rPr>
          <w:rFonts w:ascii="仿宋" w:hAnsi="Times New Roman" w:eastAsia="仿宋" w:cs="仿宋"/>
          <w:color w:val="000000"/>
          <w:sz w:val="32"/>
          <w:szCs w:val="32"/>
          <w:highlight w:val="white"/>
        </w:rPr>
        <w:t>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年度部门（单位）决算中反映后勤管理服务费项目绩效自评结果。</w:t>
      </w:r>
    </w:p>
    <w:p>
      <w:pPr>
        <w:autoSpaceDE w:val="0"/>
        <w:autoSpaceDN w:val="0"/>
        <w:adjustRightInd w:val="0"/>
        <w:spacing w:line="600" w:lineRule="exact"/>
        <w:ind w:firstLine="640"/>
        <w:rPr>
          <w:rFonts w:hint="eastAsia"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后勤管理服务费</w:t>
      </w:r>
      <w:r>
        <w:rPr>
          <w:rFonts w:hint="eastAsia" w:ascii="仿宋" w:hAnsi="Times New Roman" w:eastAsia="仿宋" w:cs="仿宋"/>
          <w:color w:val="000000"/>
          <w:sz w:val="32"/>
          <w:szCs w:val="32"/>
          <w:highlight w:val="white"/>
          <w:lang w:val="en-US" w:eastAsia="zh-CN"/>
        </w:rPr>
        <w:t>项目</w:t>
      </w:r>
      <w:r>
        <w:rPr>
          <w:rFonts w:hint="eastAsia" w:ascii="仿宋" w:hAnsi="Times New Roman" w:eastAsia="仿宋" w:cs="仿宋"/>
          <w:color w:val="000000"/>
          <w:sz w:val="32"/>
          <w:szCs w:val="32"/>
          <w:highlight w:val="white"/>
        </w:rPr>
        <w:t>绩效自评综述：根据年初设定的绩效目标，项目自评得分97</w:t>
      </w:r>
      <w:r>
        <w:rPr>
          <w:rFonts w:hint="eastAsia" w:ascii="仿宋" w:hAnsi="Times New Roman" w:eastAsia="仿宋" w:cs="仿宋"/>
          <w:color w:val="000000"/>
          <w:sz w:val="32"/>
          <w:szCs w:val="32"/>
          <w:highlight w:val="white"/>
          <w:lang w:val="en-US" w:eastAsia="zh-CN"/>
        </w:rPr>
        <w:t>.5</w:t>
      </w:r>
      <w:r>
        <w:rPr>
          <w:rFonts w:hint="eastAsia" w:ascii="仿宋" w:hAnsi="Times New Roman" w:eastAsia="仿宋" w:cs="仿宋"/>
          <w:color w:val="000000"/>
          <w:sz w:val="32"/>
          <w:szCs w:val="32"/>
          <w:highlight w:val="white"/>
        </w:rPr>
        <w:t>分，自评结论为“优秀”。项目全年预算数为</w:t>
      </w:r>
      <w:r>
        <w:rPr>
          <w:rFonts w:hint="eastAsia" w:ascii="仿宋" w:hAnsi="Times New Roman" w:eastAsia="仿宋" w:cs="仿宋"/>
          <w:color w:val="000000"/>
          <w:sz w:val="32"/>
          <w:szCs w:val="32"/>
          <w:highlight w:val="white"/>
          <w:lang w:val="en-US" w:eastAsia="zh-CN"/>
        </w:rPr>
        <w:t>234</w:t>
      </w:r>
      <w:r>
        <w:rPr>
          <w:rFonts w:hint="eastAsia" w:ascii="仿宋" w:hAnsi="Times New Roman" w:eastAsia="仿宋" w:cs="仿宋"/>
          <w:color w:val="000000"/>
          <w:sz w:val="32"/>
          <w:szCs w:val="32"/>
          <w:highlight w:val="white"/>
        </w:rPr>
        <w:t>万元，执行数为</w:t>
      </w:r>
      <w:r>
        <w:rPr>
          <w:rFonts w:hint="eastAsia" w:ascii="仿宋" w:hAnsi="Times New Roman" w:eastAsia="仿宋" w:cs="仿宋"/>
          <w:color w:val="000000"/>
          <w:sz w:val="32"/>
          <w:szCs w:val="32"/>
          <w:highlight w:val="white"/>
          <w:lang w:val="en-US" w:eastAsia="zh-CN"/>
        </w:rPr>
        <w:t>233.6</w:t>
      </w:r>
      <w:r>
        <w:rPr>
          <w:rFonts w:hint="eastAsia" w:ascii="仿宋" w:hAnsi="Times New Roman" w:eastAsia="仿宋" w:cs="仿宋"/>
          <w:color w:val="000000"/>
          <w:sz w:val="32"/>
          <w:szCs w:val="32"/>
          <w:highlight w:val="white"/>
        </w:rPr>
        <w:t>万元，完成预算的</w:t>
      </w:r>
      <w:r>
        <w:rPr>
          <w:rFonts w:hint="eastAsia" w:ascii="仿宋" w:hAnsi="Times New Roman" w:eastAsia="仿宋" w:cs="仿宋"/>
          <w:color w:val="000000"/>
          <w:sz w:val="32"/>
          <w:szCs w:val="32"/>
          <w:highlight w:val="white"/>
          <w:lang w:val="en-US" w:eastAsia="zh-CN"/>
        </w:rPr>
        <w:t>99.8</w:t>
      </w:r>
      <w:r>
        <w:rPr>
          <w:rFonts w:hint="eastAsia" w:ascii="仿宋" w:hAnsi="Times New Roman" w:eastAsia="仿宋" w:cs="仿宋"/>
          <w:color w:val="000000"/>
          <w:sz w:val="32"/>
          <w:szCs w:val="32"/>
          <w:highlight w:val="white"/>
        </w:rPr>
        <w:t>%。项目绩效目标完成情况：</w:t>
      </w:r>
      <w:r>
        <w:rPr>
          <w:rFonts w:hint="eastAsia" w:ascii="仿宋" w:hAnsi="Times New Roman" w:eastAsia="仿宋" w:cs="仿宋"/>
          <w:color w:val="000000"/>
          <w:sz w:val="32"/>
          <w:szCs w:val="32"/>
          <w:highlight w:val="white"/>
          <w:lang w:val="en-US" w:eastAsia="zh-CN"/>
        </w:rPr>
        <w:t>该项目主要</w:t>
      </w:r>
      <w:r>
        <w:rPr>
          <w:rFonts w:hint="eastAsia" w:ascii="仿宋" w:hAnsi="Times New Roman" w:eastAsia="仿宋" w:cs="仿宋"/>
          <w:color w:val="000000"/>
          <w:sz w:val="32"/>
          <w:szCs w:val="32"/>
          <w:highlight w:val="white"/>
        </w:rPr>
        <w:t>对党校建筑及校园附属设施进行服务，具体包括餐饮、会务、客房、保洁、绿化、保卫、消防管理、高配房管理、设备管理等，</w:t>
      </w:r>
      <w:r>
        <w:rPr>
          <w:rFonts w:hint="eastAsia" w:ascii="仿宋" w:hAnsi="Times New Roman" w:eastAsia="仿宋" w:cs="仿宋"/>
          <w:color w:val="000000"/>
          <w:sz w:val="32"/>
          <w:szCs w:val="32"/>
          <w:highlight w:val="white"/>
          <w:lang w:val="en-US" w:eastAsia="zh-CN"/>
        </w:rPr>
        <w:t>以此</w:t>
      </w:r>
      <w:r>
        <w:rPr>
          <w:rFonts w:hint="eastAsia" w:ascii="仿宋" w:hAnsi="Times New Roman" w:eastAsia="仿宋" w:cs="仿宋"/>
          <w:color w:val="000000"/>
          <w:sz w:val="32"/>
          <w:szCs w:val="32"/>
          <w:highlight w:val="white"/>
        </w:rPr>
        <w:t>保障党校培训工作的顺利开展。据统计1-12月后勤管理服务团队共服务主体班次、社会班次、会议班次学员</w:t>
      </w:r>
      <w:r>
        <w:rPr>
          <w:rFonts w:hint="eastAsia" w:ascii="仿宋" w:hAnsi="Times New Roman" w:eastAsia="仿宋" w:cs="仿宋"/>
          <w:color w:val="000000"/>
          <w:sz w:val="32"/>
          <w:szCs w:val="32"/>
          <w:highlight w:val="white"/>
          <w:lang w:val="en-US" w:eastAsia="zh-CN"/>
        </w:rPr>
        <w:t>55869</w:t>
      </w:r>
      <w:r>
        <w:rPr>
          <w:rFonts w:hint="eastAsia" w:ascii="仿宋" w:hAnsi="Times New Roman" w:eastAsia="仿宋" w:cs="仿宋"/>
          <w:color w:val="000000"/>
          <w:sz w:val="32"/>
          <w:szCs w:val="32"/>
          <w:highlight w:val="white"/>
        </w:rPr>
        <w:t>人次,学员用餐</w:t>
      </w:r>
      <w:r>
        <w:rPr>
          <w:rFonts w:hint="eastAsia" w:ascii="仿宋" w:hAnsi="Times New Roman" w:eastAsia="仿宋" w:cs="仿宋"/>
          <w:color w:val="000000"/>
          <w:sz w:val="32"/>
          <w:szCs w:val="32"/>
          <w:highlight w:val="white"/>
          <w:lang w:val="en-US" w:eastAsia="zh-CN"/>
        </w:rPr>
        <w:t>22348</w:t>
      </w:r>
      <w:r>
        <w:rPr>
          <w:rFonts w:hint="eastAsia" w:ascii="仿宋" w:hAnsi="Times New Roman" w:eastAsia="仿宋" w:cs="仿宋"/>
          <w:color w:val="000000"/>
          <w:sz w:val="32"/>
          <w:szCs w:val="32"/>
          <w:highlight w:val="white"/>
        </w:rPr>
        <w:t>人次，得到了区委区政府、办班单位和广大学员的肯定。</w:t>
      </w:r>
    </w:p>
    <w:p>
      <w:pPr>
        <w:autoSpaceDE w:val="0"/>
        <w:autoSpaceDN w:val="0"/>
        <w:adjustRightInd w:val="0"/>
        <w:spacing w:line="600" w:lineRule="exact"/>
        <w:ind w:firstLine="640"/>
        <w:rPr>
          <w:rFonts w:hint="eastAsia"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lang w:val="en-US" w:eastAsia="zh-CN"/>
        </w:rPr>
        <w:t>发现的问题及原因：</w:t>
      </w:r>
      <w:r>
        <w:rPr>
          <w:rFonts w:hint="eastAsia" w:ascii="仿宋" w:hAnsi="Times New Roman" w:eastAsia="仿宋" w:cs="仿宋"/>
          <w:color w:val="000000"/>
          <w:sz w:val="32"/>
          <w:szCs w:val="32"/>
          <w:highlight w:val="white"/>
        </w:rPr>
        <w:t>据统计1-12月后勤管理服务团队共服务主体班次、社会班次、会议班次学员</w:t>
      </w:r>
      <w:r>
        <w:rPr>
          <w:rFonts w:hint="eastAsia" w:ascii="仿宋" w:hAnsi="Times New Roman" w:eastAsia="仿宋" w:cs="仿宋"/>
          <w:color w:val="000000"/>
          <w:sz w:val="32"/>
          <w:szCs w:val="32"/>
          <w:highlight w:val="white"/>
          <w:lang w:val="en-US" w:eastAsia="zh-CN"/>
        </w:rPr>
        <w:t>55869</w:t>
      </w:r>
      <w:r>
        <w:rPr>
          <w:rFonts w:hint="eastAsia" w:ascii="仿宋" w:hAnsi="Times New Roman" w:eastAsia="仿宋" w:cs="仿宋"/>
          <w:color w:val="000000"/>
          <w:sz w:val="32"/>
          <w:szCs w:val="32"/>
          <w:highlight w:val="white"/>
        </w:rPr>
        <w:t>人次,学员用餐</w:t>
      </w:r>
      <w:r>
        <w:rPr>
          <w:rFonts w:hint="eastAsia" w:ascii="仿宋" w:hAnsi="Times New Roman" w:eastAsia="仿宋" w:cs="仿宋"/>
          <w:color w:val="000000"/>
          <w:sz w:val="32"/>
          <w:szCs w:val="32"/>
          <w:highlight w:val="white"/>
          <w:lang w:val="en-US" w:eastAsia="zh-CN"/>
        </w:rPr>
        <w:t>22348</w:t>
      </w:r>
      <w:r>
        <w:rPr>
          <w:rFonts w:hint="eastAsia" w:ascii="仿宋" w:hAnsi="Times New Roman" w:eastAsia="仿宋" w:cs="仿宋"/>
          <w:color w:val="000000"/>
          <w:sz w:val="32"/>
          <w:szCs w:val="32"/>
          <w:highlight w:val="white"/>
        </w:rPr>
        <w:t>人次，其中高峰期服务对象高达八百余人次，服务团队劳动力不足；202</w:t>
      </w:r>
      <w:r>
        <w:rPr>
          <w:rFonts w:hint="eastAsia" w:ascii="仿宋" w:hAnsi="Times New Roman" w:eastAsia="仿宋" w:cs="仿宋"/>
          <w:color w:val="000000"/>
          <w:sz w:val="32"/>
          <w:szCs w:val="32"/>
          <w:highlight w:val="white"/>
          <w:lang w:val="en-US" w:eastAsia="zh-CN"/>
        </w:rPr>
        <w:t>1</w:t>
      </w:r>
      <w:r>
        <w:rPr>
          <w:rFonts w:hint="eastAsia" w:ascii="仿宋" w:hAnsi="Times New Roman" w:eastAsia="仿宋" w:cs="仿宋"/>
          <w:color w:val="000000"/>
          <w:sz w:val="32"/>
          <w:szCs w:val="32"/>
          <w:highlight w:val="white"/>
        </w:rPr>
        <w:t>年度服务团队人数为36人，人均收入约6.6万元，相比</w:t>
      </w:r>
      <w:r>
        <w:rPr>
          <w:rFonts w:hint="eastAsia" w:ascii="仿宋" w:hAnsi="Times New Roman" w:eastAsia="仿宋" w:cs="仿宋"/>
          <w:color w:val="000000"/>
          <w:sz w:val="32"/>
          <w:szCs w:val="32"/>
          <w:highlight w:val="white"/>
          <w:lang w:val="en-US" w:eastAsia="zh-CN"/>
        </w:rPr>
        <w:t>较区内</w:t>
      </w:r>
      <w:r>
        <w:rPr>
          <w:rFonts w:hint="eastAsia" w:ascii="仿宋" w:hAnsi="Times New Roman" w:eastAsia="仿宋" w:cs="仿宋"/>
          <w:color w:val="000000"/>
          <w:sz w:val="32"/>
          <w:szCs w:val="32"/>
          <w:highlight w:val="white"/>
        </w:rPr>
        <w:t>其他单位后勤团队人员收入较低，服务团队人员</w:t>
      </w:r>
      <w:r>
        <w:rPr>
          <w:rFonts w:hint="eastAsia" w:ascii="仿宋" w:hAnsi="Times New Roman" w:eastAsia="仿宋" w:cs="仿宋"/>
          <w:color w:val="000000"/>
          <w:sz w:val="32"/>
          <w:szCs w:val="32"/>
          <w:highlight w:val="white"/>
          <w:lang w:val="en-US" w:eastAsia="zh-CN"/>
        </w:rPr>
        <w:t>能力素质相对不高</w:t>
      </w:r>
      <w:r>
        <w:rPr>
          <w:rFonts w:hint="eastAsia" w:ascii="仿宋" w:hAnsi="Times New Roman" w:eastAsia="仿宋" w:cs="仿宋"/>
          <w:color w:val="000000"/>
          <w:sz w:val="32"/>
          <w:szCs w:val="32"/>
          <w:highlight w:val="white"/>
        </w:rPr>
        <w:t>，人员流动性</w:t>
      </w:r>
      <w:r>
        <w:rPr>
          <w:rFonts w:hint="eastAsia" w:ascii="仿宋" w:hAnsi="Times New Roman" w:eastAsia="仿宋" w:cs="仿宋"/>
          <w:color w:val="000000"/>
          <w:sz w:val="32"/>
          <w:szCs w:val="32"/>
          <w:highlight w:val="white"/>
          <w:lang w:val="en-US" w:eastAsia="zh-CN"/>
        </w:rPr>
        <w:t>大，稳定性不够</w:t>
      </w:r>
      <w:r>
        <w:rPr>
          <w:rFonts w:hint="eastAsia" w:ascii="仿宋" w:hAnsi="Times New Roman" w:eastAsia="仿宋" w:cs="仿宋"/>
          <w:color w:val="000000"/>
          <w:sz w:val="32"/>
          <w:szCs w:val="32"/>
          <w:highlight w:val="white"/>
        </w:rPr>
        <w:t>；团队人员中专业项目方面技能培训不到位，如绿化除虫问题、安保等方面还不够专业。</w:t>
      </w:r>
    </w:p>
    <w:p>
      <w:pPr>
        <w:autoSpaceDE w:val="0"/>
        <w:autoSpaceDN w:val="0"/>
        <w:adjustRightInd w:val="0"/>
        <w:spacing w:line="600" w:lineRule="exact"/>
        <w:ind w:firstLine="640"/>
        <w:rPr>
          <w:rFonts w:hint="default" w:ascii="仿宋" w:hAnsi="仿宋" w:eastAsia="仿宋" w:cs="仿宋"/>
          <w:sz w:val="28"/>
          <w:szCs w:val="28"/>
          <w:lang w:val="en-US" w:eastAsia="zh-CN"/>
        </w:rPr>
      </w:pPr>
      <w:r>
        <w:rPr>
          <w:rFonts w:hint="eastAsia" w:ascii="仿宋" w:hAnsi="Times New Roman" w:eastAsia="仿宋" w:cs="仿宋"/>
          <w:color w:val="000000"/>
          <w:sz w:val="32"/>
          <w:szCs w:val="32"/>
          <w:highlight w:val="white"/>
          <w:lang w:val="en-US" w:eastAsia="zh-CN"/>
        </w:rPr>
        <w:t>下一步改进措施：</w:t>
      </w:r>
      <w:r>
        <w:rPr>
          <w:rFonts w:hint="eastAsia" w:ascii="仿宋" w:hAnsi="Times New Roman" w:eastAsia="仿宋" w:cs="仿宋"/>
          <w:color w:val="000000"/>
          <w:sz w:val="32"/>
          <w:szCs w:val="32"/>
          <w:highlight w:val="white"/>
        </w:rPr>
        <w:t>建议</w:t>
      </w:r>
      <w:r>
        <w:rPr>
          <w:rFonts w:hint="eastAsia" w:ascii="仿宋" w:hAnsi="Times New Roman" w:eastAsia="仿宋" w:cs="仿宋"/>
          <w:color w:val="000000"/>
          <w:sz w:val="32"/>
          <w:szCs w:val="32"/>
          <w:highlight w:val="white"/>
          <w:lang w:val="en-US" w:eastAsia="zh-CN"/>
        </w:rPr>
        <w:t>区财政局进一步</w:t>
      </w:r>
      <w:r>
        <w:rPr>
          <w:rFonts w:hint="eastAsia" w:ascii="仿宋" w:hAnsi="Times New Roman" w:eastAsia="仿宋" w:cs="仿宋"/>
          <w:color w:val="000000"/>
          <w:sz w:val="32"/>
          <w:szCs w:val="32"/>
          <w:highlight w:val="white"/>
        </w:rPr>
        <w:t>提高预算额度，适当</w:t>
      </w:r>
      <w:r>
        <w:rPr>
          <w:rFonts w:hint="eastAsia" w:ascii="仿宋" w:hAnsi="Times New Roman" w:eastAsia="仿宋" w:cs="仿宋"/>
          <w:color w:val="000000"/>
          <w:sz w:val="32"/>
          <w:szCs w:val="32"/>
          <w:highlight w:val="white"/>
          <w:lang w:val="en-US" w:eastAsia="zh-CN"/>
        </w:rPr>
        <w:t>提高工资水平和员工人数</w:t>
      </w:r>
      <w:r>
        <w:rPr>
          <w:rFonts w:hint="eastAsia" w:ascii="仿宋" w:hAnsi="Times New Roman" w:eastAsia="仿宋" w:cs="仿宋"/>
          <w:color w:val="000000"/>
          <w:sz w:val="32"/>
          <w:szCs w:val="32"/>
          <w:highlight w:val="white"/>
        </w:rPr>
        <w:t>，并提高团队服务人员</w:t>
      </w:r>
      <w:r>
        <w:rPr>
          <w:rFonts w:hint="eastAsia" w:ascii="仿宋" w:hAnsi="Times New Roman" w:eastAsia="仿宋" w:cs="仿宋"/>
          <w:color w:val="000000"/>
          <w:sz w:val="32"/>
          <w:szCs w:val="32"/>
          <w:highlight w:val="white"/>
          <w:lang w:val="en-US" w:eastAsia="zh-CN"/>
        </w:rPr>
        <w:t>素质</w:t>
      </w:r>
      <w:r>
        <w:rPr>
          <w:rFonts w:hint="eastAsia" w:ascii="仿宋" w:hAnsi="Times New Roman" w:eastAsia="仿宋" w:cs="仿宋"/>
          <w:color w:val="000000"/>
          <w:sz w:val="32"/>
          <w:szCs w:val="32"/>
          <w:highlight w:val="white"/>
        </w:rPr>
        <w:t>；建议团队重视员工培训，提升其专业水平，以更好的为党校培训服务。</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项目自评情况如下</w:t>
      </w:r>
      <w:r>
        <w:rPr>
          <w:rFonts w:ascii="仿宋" w:hAnsi="Times New Roman" w:eastAsia="仿宋" w:cs="仿宋"/>
          <w:color w:val="000000"/>
          <w:sz w:val="32"/>
          <w:szCs w:val="32"/>
          <w:highlight w:val="white"/>
        </w:rPr>
        <w:t>;</w:t>
      </w:r>
    </w:p>
    <w:p>
      <w:pPr>
        <w:widowControl/>
        <w:wordWrap w:val="0"/>
        <w:spacing w:line="315" w:lineRule="atLeast"/>
        <w:jc w:val="center"/>
        <w:rPr>
          <w:rFonts w:hint="eastAsia" w:ascii="方正小标宋简体" w:hAnsi="方正小标宋简体" w:eastAsia="方正小标宋简体" w:cs="方正小标宋简体"/>
          <w:spacing w:val="7"/>
          <w:kern w:val="0"/>
          <w:sz w:val="44"/>
          <w:szCs w:val="44"/>
        </w:rPr>
      </w:pPr>
      <w:r>
        <w:rPr>
          <w:rFonts w:hint="eastAsia" w:ascii="方正小标宋简体" w:hAnsi="方正小标宋简体" w:eastAsia="方正小标宋简体" w:cs="方正小标宋简体"/>
          <w:spacing w:val="7"/>
          <w:kern w:val="0"/>
          <w:sz w:val="44"/>
          <w:szCs w:val="44"/>
        </w:rPr>
        <w:t>项目支出绩效评价指标得分情况表</w:t>
      </w:r>
    </w:p>
    <w:tbl>
      <w:tblPr>
        <w:tblStyle w:val="5"/>
        <w:tblW w:w="0" w:type="auto"/>
        <w:tblInd w:w="-29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83"/>
        <w:gridCol w:w="850"/>
        <w:gridCol w:w="1276"/>
        <w:gridCol w:w="709"/>
        <w:gridCol w:w="3067"/>
        <w:gridCol w:w="1185"/>
        <w:gridCol w:w="18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0" w:hRule="atLeast"/>
        </w:trPr>
        <w:tc>
          <w:tcPr>
            <w:tcW w:w="683"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仿宋" w:hAnsi="仿宋" w:eastAsia="仿宋" w:cs="仿宋"/>
                <w:color w:val="333333"/>
                <w:kern w:val="0"/>
                <w:sz w:val="24"/>
                <w:szCs w:val="24"/>
              </w:rPr>
            </w:pPr>
            <w:r>
              <w:rPr>
                <w:rFonts w:hint="eastAsia" w:ascii="仿宋" w:hAnsi="仿宋" w:eastAsia="仿宋" w:cs="仿宋"/>
                <w:b/>
                <w:bCs/>
                <w:color w:val="000000"/>
                <w:kern w:val="0"/>
                <w:sz w:val="24"/>
                <w:szCs w:val="24"/>
              </w:rPr>
              <w:t>一级指标</w:t>
            </w:r>
          </w:p>
        </w:tc>
        <w:tc>
          <w:tcPr>
            <w:tcW w:w="850" w:type="dxa"/>
            <w:tcBorders>
              <w:bottom w:val="single" w:color="auto" w:sz="4" w:space="0"/>
            </w:tcBorders>
            <w:shd w:val="clear" w:color="auto" w:fill="FFFFFF"/>
            <w:noWrap w:val="0"/>
            <w:tcMar>
              <w:top w:w="0" w:type="dxa"/>
              <w:left w:w="105" w:type="dxa"/>
              <w:bottom w:w="0" w:type="dxa"/>
              <w:right w:w="105" w:type="dxa"/>
            </w:tcMar>
            <w:vAlign w:val="center"/>
          </w:tcPr>
          <w:p>
            <w:pPr>
              <w:widowControl/>
              <w:spacing w:line="300" w:lineRule="exact"/>
              <w:jc w:val="center"/>
              <w:rPr>
                <w:rFonts w:hint="eastAsia" w:ascii="仿宋" w:hAnsi="仿宋" w:eastAsia="仿宋" w:cs="仿宋"/>
                <w:color w:val="333333"/>
                <w:kern w:val="0"/>
                <w:sz w:val="24"/>
                <w:szCs w:val="24"/>
              </w:rPr>
            </w:pPr>
            <w:r>
              <w:rPr>
                <w:rFonts w:hint="eastAsia" w:ascii="仿宋" w:hAnsi="仿宋" w:eastAsia="仿宋" w:cs="仿宋"/>
                <w:b/>
                <w:bCs/>
                <w:color w:val="000000"/>
                <w:kern w:val="0"/>
                <w:sz w:val="24"/>
                <w:szCs w:val="24"/>
              </w:rPr>
              <w:t>二级指标</w:t>
            </w:r>
          </w:p>
        </w:tc>
        <w:tc>
          <w:tcPr>
            <w:tcW w:w="1276"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仿宋" w:hAnsi="仿宋" w:eastAsia="仿宋" w:cs="仿宋"/>
                <w:color w:val="333333"/>
                <w:kern w:val="0"/>
                <w:sz w:val="24"/>
                <w:szCs w:val="24"/>
              </w:rPr>
            </w:pPr>
            <w:r>
              <w:rPr>
                <w:rFonts w:hint="eastAsia" w:ascii="仿宋" w:hAnsi="仿宋" w:eastAsia="仿宋" w:cs="仿宋"/>
                <w:b/>
                <w:bCs/>
                <w:color w:val="000000"/>
                <w:kern w:val="0"/>
                <w:sz w:val="24"/>
                <w:szCs w:val="24"/>
              </w:rPr>
              <w:t>三级指标</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仿宋" w:hAnsi="仿宋" w:eastAsia="仿宋" w:cs="仿宋"/>
                <w:color w:val="333333"/>
                <w:kern w:val="0"/>
                <w:sz w:val="24"/>
                <w:szCs w:val="24"/>
              </w:rPr>
            </w:pPr>
            <w:r>
              <w:rPr>
                <w:rFonts w:hint="eastAsia" w:ascii="仿宋" w:hAnsi="仿宋" w:eastAsia="仿宋" w:cs="仿宋"/>
                <w:b/>
                <w:bCs/>
                <w:color w:val="000000"/>
                <w:kern w:val="0"/>
                <w:sz w:val="24"/>
                <w:szCs w:val="24"/>
              </w:rPr>
              <w:t>指标分值</w:t>
            </w:r>
          </w:p>
        </w:tc>
        <w:tc>
          <w:tcPr>
            <w:tcW w:w="3067"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仿宋" w:hAnsi="仿宋" w:eastAsia="仿宋" w:cs="仿宋"/>
                <w:color w:val="333333"/>
                <w:kern w:val="0"/>
                <w:sz w:val="24"/>
                <w:szCs w:val="24"/>
              </w:rPr>
            </w:pPr>
            <w:r>
              <w:rPr>
                <w:rFonts w:hint="eastAsia" w:ascii="仿宋" w:hAnsi="仿宋" w:eastAsia="仿宋" w:cs="仿宋"/>
                <w:b/>
                <w:bCs/>
                <w:color w:val="000000"/>
                <w:kern w:val="0"/>
                <w:sz w:val="24"/>
                <w:szCs w:val="24"/>
              </w:rPr>
              <w:t>评价标准</w:t>
            </w:r>
          </w:p>
        </w:tc>
        <w:tc>
          <w:tcPr>
            <w:tcW w:w="1185" w:type="dxa"/>
            <w:shd w:val="clear" w:color="auto" w:fill="FFFFFF"/>
            <w:noWrap w:val="0"/>
            <w:vAlign w:val="center"/>
          </w:tcPr>
          <w:p>
            <w:pPr>
              <w:widowControl/>
              <w:spacing w:line="300" w:lineRule="exact"/>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评价得分</w:t>
            </w:r>
          </w:p>
        </w:tc>
        <w:tc>
          <w:tcPr>
            <w:tcW w:w="1875" w:type="dxa"/>
            <w:shd w:val="clear" w:color="auto" w:fill="FFFFFF"/>
            <w:noWrap w:val="0"/>
            <w:vAlign w:val="center"/>
          </w:tcPr>
          <w:p>
            <w:pPr>
              <w:widowControl/>
              <w:spacing w:line="300" w:lineRule="exact"/>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扣分原因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30" w:hRule="atLeast"/>
        </w:trPr>
        <w:tc>
          <w:tcPr>
            <w:tcW w:w="683" w:type="dxa"/>
            <w:vMerge w:val="restart"/>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color w:val="000000"/>
                <w:kern w:val="0"/>
                <w:sz w:val="24"/>
                <w:szCs w:val="24"/>
              </w:rPr>
              <w:t>业务指标</w:t>
            </w:r>
          </w:p>
        </w:tc>
        <w:tc>
          <w:tcPr>
            <w:tcW w:w="850" w:type="dxa"/>
            <w:vMerge w:val="restart"/>
            <w:tcBorders>
              <w:top w:val="single" w:color="auto" w:sz="4" w:space="0"/>
            </w:tcBorders>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r>
              <w:rPr>
                <w:rFonts w:hint="eastAsia" w:ascii="方正书宋简体" w:hAnsi="方正书宋简体" w:eastAsia="方正书宋简体" w:cs="方正书宋简体"/>
                <w:color w:val="000000"/>
                <w:kern w:val="0"/>
                <w:sz w:val="24"/>
                <w:szCs w:val="24"/>
              </w:rPr>
              <w:t>项目</w:t>
            </w:r>
          </w:p>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color w:val="000000"/>
                <w:kern w:val="0"/>
                <w:sz w:val="24"/>
                <w:szCs w:val="24"/>
              </w:rPr>
              <w:t>立项</w:t>
            </w:r>
          </w:p>
          <w:p>
            <w:pPr>
              <w:spacing w:line="300" w:lineRule="exact"/>
              <w:jc w:val="center"/>
              <w:rPr>
                <w:rFonts w:hint="eastAsia" w:ascii="方正书宋简体" w:hAnsi="方正书宋简体" w:eastAsia="方正书宋简体" w:cs="方正书宋简体"/>
                <w:color w:val="333333"/>
                <w:kern w:val="0"/>
                <w:sz w:val="24"/>
                <w:szCs w:val="24"/>
              </w:rPr>
            </w:pPr>
          </w:p>
        </w:tc>
        <w:tc>
          <w:tcPr>
            <w:tcW w:w="1276"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color w:val="000000"/>
                <w:kern w:val="0"/>
                <w:sz w:val="24"/>
                <w:szCs w:val="24"/>
              </w:rPr>
              <w:t>立项依据充分性</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auto"/>
                <w:kern w:val="0"/>
                <w:sz w:val="24"/>
                <w:szCs w:val="24"/>
              </w:rPr>
            </w:pPr>
            <w:r>
              <w:rPr>
                <w:rFonts w:hint="eastAsia" w:ascii="方正书宋简体" w:hAnsi="方正书宋简体" w:eastAsia="方正书宋简体" w:cs="方正书宋简体"/>
                <w:color w:val="auto"/>
                <w:kern w:val="0"/>
                <w:sz w:val="24"/>
                <w:szCs w:val="24"/>
              </w:rPr>
              <w:t>5</w:t>
            </w:r>
          </w:p>
        </w:tc>
        <w:tc>
          <w:tcPr>
            <w:tcW w:w="3067"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auto"/>
                <w:kern w:val="0"/>
                <w:sz w:val="24"/>
                <w:szCs w:val="24"/>
              </w:rPr>
            </w:pPr>
            <w:r>
              <w:rPr>
                <w:rFonts w:hint="eastAsia" w:ascii="方正书宋简体" w:hAnsi="方正书宋简体" w:eastAsia="方正书宋简体" w:cs="方正书宋简体"/>
                <w:color w:val="auto"/>
                <w:kern w:val="0"/>
                <w:sz w:val="24"/>
                <w:szCs w:val="24"/>
              </w:rPr>
              <w:fldChar w:fldCharType="begin"/>
            </w:r>
            <w:r>
              <w:rPr>
                <w:rFonts w:hint="eastAsia" w:ascii="方正书宋简体" w:hAnsi="方正书宋简体" w:eastAsia="方正书宋简体" w:cs="方正书宋简体"/>
                <w:color w:val="auto"/>
                <w:kern w:val="0"/>
                <w:sz w:val="24"/>
                <w:szCs w:val="24"/>
              </w:rPr>
              <w:instrText xml:space="preserve"> = 1 \* GB3 </w:instrText>
            </w:r>
            <w:r>
              <w:rPr>
                <w:rFonts w:hint="eastAsia" w:ascii="方正书宋简体" w:hAnsi="方正书宋简体" w:eastAsia="方正书宋简体" w:cs="方正书宋简体"/>
                <w:color w:val="auto"/>
                <w:kern w:val="0"/>
                <w:sz w:val="24"/>
                <w:szCs w:val="24"/>
              </w:rPr>
              <w:fldChar w:fldCharType="separate"/>
            </w:r>
            <w:r>
              <w:rPr>
                <w:rFonts w:hint="eastAsia" w:ascii="方正书宋简体" w:hAnsi="方正书宋简体" w:eastAsia="方正书宋简体" w:cs="方正书宋简体"/>
                <w:color w:val="auto"/>
                <w:kern w:val="0"/>
                <w:sz w:val="24"/>
                <w:szCs w:val="24"/>
              </w:rPr>
              <w:t>①</w:t>
            </w:r>
            <w:r>
              <w:rPr>
                <w:rFonts w:hint="eastAsia" w:ascii="方正书宋简体" w:hAnsi="方正书宋简体" w:eastAsia="方正书宋简体" w:cs="方正书宋简体"/>
                <w:color w:val="auto"/>
                <w:kern w:val="0"/>
                <w:sz w:val="24"/>
                <w:szCs w:val="24"/>
              </w:rPr>
              <w:fldChar w:fldCharType="end"/>
            </w:r>
            <w:r>
              <w:rPr>
                <w:rFonts w:hint="eastAsia" w:ascii="方正书宋简体" w:hAnsi="方正书宋简体" w:eastAsia="方正书宋简体" w:cs="方正书宋简体"/>
                <w:color w:val="auto"/>
                <w:kern w:val="0"/>
                <w:sz w:val="24"/>
                <w:szCs w:val="24"/>
              </w:rPr>
              <w:t>项目立项是否符合国家法律法规、国民经济发展规划和相关政策；（1分）②项目立项是否符合行业发展规划和政策要求；（1分）③项目立项是否与部门职责范围相符，属于部门履职所需；（1分）④项目是否属于公共财政支持范围，是否符合“事权与支出责任相匹配”原则；（1分）⑤项目是否与相关部门同类项目或部门内部相关项目重复。（1分）</w:t>
            </w:r>
          </w:p>
        </w:tc>
        <w:tc>
          <w:tcPr>
            <w:tcW w:w="118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5</w:t>
            </w:r>
          </w:p>
        </w:tc>
        <w:tc>
          <w:tcPr>
            <w:tcW w:w="187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0" w:hRule="atLeast"/>
        </w:trPr>
        <w:tc>
          <w:tcPr>
            <w:tcW w:w="683" w:type="dxa"/>
            <w:vMerge w:val="continue"/>
            <w:shd w:val="clear" w:color="auto" w:fill="FFFFFF"/>
            <w:noWrap w:val="0"/>
            <w:vAlign w:val="center"/>
          </w:tcPr>
          <w:p>
            <w:pPr>
              <w:spacing w:line="300" w:lineRule="exact"/>
              <w:jc w:val="center"/>
              <w:rPr>
                <w:rFonts w:hint="eastAsia" w:ascii="方正书宋简体" w:hAnsi="方正书宋简体" w:eastAsia="方正书宋简体" w:cs="方正书宋简体"/>
                <w:color w:val="333333"/>
                <w:kern w:val="0"/>
                <w:sz w:val="24"/>
                <w:szCs w:val="24"/>
              </w:rPr>
            </w:pPr>
          </w:p>
        </w:tc>
        <w:tc>
          <w:tcPr>
            <w:tcW w:w="850" w:type="dxa"/>
            <w:vMerge w:val="continue"/>
            <w:shd w:val="clear" w:color="auto" w:fill="FFFFFF"/>
            <w:noWrap w:val="0"/>
            <w:vAlign w:val="center"/>
          </w:tcPr>
          <w:p>
            <w:pPr>
              <w:spacing w:line="300" w:lineRule="exact"/>
              <w:jc w:val="center"/>
              <w:rPr>
                <w:rFonts w:hint="eastAsia" w:ascii="方正书宋简体" w:hAnsi="方正书宋简体" w:eastAsia="方正书宋简体" w:cs="方正书宋简体"/>
                <w:color w:val="333333"/>
                <w:kern w:val="0"/>
                <w:sz w:val="24"/>
                <w:szCs w:val="24"/>
              </w:rPr>
            </w:pPr>
          </w:p>
        </w:tc>
        <w:tc>
          <w:tcPr>
            <w:tcW w:w="1276"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color w:val="000000"/>
                <w:kern w:val="0"/>
                <w:sz w:val="24"/>
                <w:szCs w:val="24"/>
              </w:rPr>
              <w:t>立项程序合规性</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5</w:t>
            </w:r>
          </w:p>
        </w:tc>
        <w:tc>
          <w:tcPr>
            <w:tcW w:w="3067"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val="en-US" w:eastAsia="zh-CN"/>
              </w:rPr>
            </w:pPr>
            <w:r>
              <w:rPr>
                <w:rFonts w:hint="eastAsia" w:ascii="方正书宋简体" w:hAnsi="方正书宋简体" w:eastAsia="方正书宋简体" w:cs="方正书宋简体"/>
                <w:color w:val="000000"/>
                <w:kern w:val="0"/>
                <w:sz w:val="24"/>
                <w:szCs w:val="24"/>
              </w:rPr>
              <w:t>①项目是否按照规定的程序申请设立；</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lang w:val="en-US" w:eastAsia="zh-CN"/>
              </w:rPr>
              <w:t>2分</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rPr>
              <w:t>②审批文件、材料是否符合相关要求；</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lang w:val="en-US" w:eastAsia="zh-CN"/>
              </w:rPr>
              <w:t>2分</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rPr>
              <w:t>③事前是否已经过必要的可行性研究、专家论证、风险评估、绩效评估、集体决策等。</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lang w:val="en-US" w:eastAsia="zh-CN"/>
              </w:rPr>
              <w:t>1分</w:t>
            </w:r>
            <w:r>
              <w:rPr>
                <w:rFonts w:hint="eastAsia" w:ascii="方正书宋简体" w:hAnsi="方正书宋简体" w:eastAsia="方正书宋简体" w:cs="方正书宋简体"/>
                <w:color w:val="000000"/>
                <w:kern w:val="0"/>
                <w:sz w:val="24"/>
                <w:szCs w:val="24"/>
                <w:lang w:eastAsia="zh-CN"/>
              </w:rPr>
              <w:t>）</w:t>
            </w:r>
          </w:p>
        </w:tc>
        <w:tc>
          <w:tcPr>
            <w:tcW w:w="118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5</w:t>
            </w:r>
          </w:p>
        </w:tc>
        <w:tc>
          <w:tcPr>
            <w:tcW w:w="187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0" w:hRule="atLeast"/>
        </w:trPr>
        <w:tc>
          <w:tcPr>
            <w:tcW w:w="683" w:type="dxa"/>
            <w:vMerge w:val="continue"/>
            <w:shd w:val="clear" w:color="auto" w:fill="FFFFFF"/>
            <w:noWrap w:val="0"/>
            <w:vAlign w:val="center"/>
          </w:tcPr>
          <w:p>
            <w:pPr>
              <w:spacing w:line="300" w:lineRule="exact"/>
              <w:jc w:val="center"/>
              <w:rPr>
                <w:rFonts w:hint="eastAsia" w:ascii="方正书宋简体" w:hAnsi="方正书宋简体" w:eastAsia="方正书宋简体" w:cs="方正书宋简体"/>
                <w:color w:val="333333"/>
                <w:kern w:val="0"/>
                <w:sz w:val="24"/>
                <w:szCs w:val="24"/>
              </w:rPr>
            </w:pPr>
          </w:p>
        </w:tc>
        <w:tc>
          <w:tcPr>
            <w:tcW w:w="850" w:type="dxa"/>
            <w:vMerge w:val="continue"/>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c>
          <w:tcPr>
            <w:tcW w:w="1276"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color w:val="000000"/>
                <w:kern w:val="0"/>
                <w:sz w:val="24"/>
                <w:szCs w:val="24"/>
              </w:rPr>
              <w:t>目标设立合理性</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5</w:t>
            </w:r>
          </w:p>
        </w:tc>
        <w:tc>
          <w:tcPr>
            <w:tcW w:w="3067"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eastAsia="zh-CN"/>
              </w:rPr>
            </w:pPr>
            <w:r>
              <w:rPr>
                <w:rFonts w:hint="eastAsia" w:ascii="方正书宋简体" w:hAnsi="方正书宋简体" w:eastAsia="方正书宋简体" w:cs="方正书宋简体"/>
                <w:color w:val="000000"/>
                <w:kern w:val="0"/>
                <w:sz w:val="24"/>
                <w:szCs w:val="24"/>
              </w:rPr>
              <w:t>①项目是否有绩效目标；</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lang w:val="en-US" w:eastAsia="zh-CN"/>
              </w:rPr>
              <w:t>2分</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rPr>
              <w:t>②项目实施内容与绩效目标是否具有相关性；</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lang w:val="en-US" w:eastAsia="zh-CN"/>
              </w:rPr>
              <w:t>1分</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rPr>
              <w:t>③项目预期产出和效益目标是否符合正常的业绩水平；</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lang w:val="en-US" w:eastAsia="zh-CN"/>
              </w:rPr>
              <w:t>1分</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rPr>
              <w:t>④是否与预算投资额或资金量相匹配。</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lang w:val="en-US" w:eastAsia="zh-CN"/>
              </w:rPr>
              <w:t>1分</w:t>
            </w:r>
            <w:r>
              <w:rPr>
                <w:rFonts w:hint="eastAsia" w:ascii="方正书宋简体" w:hAnsi="方正书宋简体" w:eastAsia="方正书宋简体" w:cs="方正书宋简体"/>
                <w:color w:val="000000"/>
                <w:kern w:val="0"/>
                <w:sz w:val="24"/>
                <w:szCs w:val="24"/>
                <w:lang w:eastAsia="zh-CN"/>
              </w:rPr>
              <w:t>）</w:t>
            </w:r>
          </w:p>
        </w:tc>
        <w:tc>
          <w:tcPr>
            <w:tcW w:w="118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5</w:t>
            </w:r>
          </w:p>
        </w:tc>
        <w:tc>
          <w:tcPr>
            <w:tcW w:w="187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95" w:hRule="atLeast"/>
        </w:trPr>
        <w:tc>
          <w:tcPr>
            <w:tcW w:w="683" w:type="dxa"/>
            <w:vMerge w:val="continue"/>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c>
          <w:tcPr>
            <w:tcW w:w="850" w:type="dxa"/>
            <w:vMerge w:val="continue"/>
            <w:tcBorders>
              <w:bottom w:val="single" w:color="auto" w:sz="4" w:space="0"/>
            </w:tcBorders>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c>
          <w:tcPr>
            <w:tcW w:w="1276"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color w:val="000000"/>
                <w:kern w:val="0"/>
                <w:sz w:val="24"/>
                <w:szCs w:val="24"/>
              </w:rPr>
              <w:t>目标设立明确性</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5</w:t>
            </w:r>
          </w:p>
        </w:tc>
        <w:tc>
          <w:tcPr>
            <w:tcW w:w="3067"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eastAsia="zh-CN"/>
              </w:rPr>
            </w:pPr>
            <w:r>
              <w:rPr>
                <w:rFonts w:hint="eastAsia" w:ascii="方正书宋简体" w:hAnsi="方正书宋简体" w:eastAsia="方正书宋简体" w:cs="方正书宋简体"/>
                <w:color w:val="000000"/>
                <w:kern w:val="0"/>
                <w:sz w:val="24"/>
                <w:szCs w:val="24"/>
              </w:rPr>
              <w:t>①是否将项目绩效目标细化分解为具体的绩效指标；</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lang w:val="en-US" w:eastAsia="zh-CN"/>
              </w:rPr>
              <w:t>2分</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rPr>
              <w:t>②是否通过清晰、可衡量的指标值予以体现；</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lang w:val="en-US" w:eastAsia="zh-CN"/>
              </w:rPr>
              <w:t>2分</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rPr>
              <w:t>③是否与项目总体目标相对应。</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lang w:val="en-US" w:eastAsia="zh-CN"/>
              </w:rPr>
              <w:t>1分</w:t>
            </w:r>
            <w:r>
              <w:rPr>
                <w:rFonts w:hint="eastAsia" w:ascii="方正书宋简体" w:hAnsi="方正书宋简体" w:eastAsia="方正书宋简体" w:cs="方正书宋简体"/>
                <w:color w:val="000000"/>
                <w:kern w:val="0"/>
                <w:sz w:val="24"/>
                <w:szCs w:val="24"/>
                <w:lang w:eastAsia="zh-CN"/>
              </w:rPr>
              <w:t>）</w:t>
            </w:r>
          </w:p>
        </w:tc>
        <w:tc>
          <w:tcPr>
            <w:tcW w:w="118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5</w:t>
            </w:r>
          </w:p>
        </w:tc>
        <w:tc>
          <w:tcPr>
            <w:tcW w:w="187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18" w:hRule="atLeast"/>
        </w:trPr>
        <w:tc>
          <w:tcPr>
            <w:tcW w:w="683" w:type="dxa"/>
            <w:vMerge w:val="continue"/>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c>
          <w:tcPr>
            <w:tcW w:w="850" w:type="dxa"/>
            <w:vMerge w:val="restart"/>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kern w:val="0"/>
                <w:sz w:val="24"/>
                <w:szCs w:val="24"/>
              </w:rPr>
              <w:t>组织 实施</w:t>
            </w:r>
          </w:p>
        </w:tc>
        <w:tc>
          <w:tcPr>
            <w:tcW w:w="1276"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r>
              <w:rPr>
                <w:rFonts w:hint="eastAsia" w:ascii="方正书宋简体" w:hAnsi="方正书宋简体" w:eastAsia="方正书宋简体" w:cs="方正书宋简体"/>
                <w:color w:val="000000"/>
                <w:kern w:val="0"/>
                <w:sz w:val="24"/>
                <w:szCs w:val="24"/>
              </w:rPr>
              <w:t>业务制度健全性</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val="en-US" w:eastAsia="zh-CN"/>
              </w:rPr>
            </w:pPr>
            <w:r>
              <w:rPr>
                <w:rFonts w:hint="eastAsia" w:ascii="方正书宋简体" w:hAnsi="方正书宋简体" w:eastAsia="方正书宋简体" w:cs="方正书宋简体"/>
                <w:color w:val="000000"/>
                <w:kern w:val="0"/>
                <w:sz w:val="24"/>
                <w:szCs w:val="24"/>
                <w:lang w:val="en-US" w:eastAsia="zh-CN"/>
              </w:rPr>
              <w:t>5</w:t>
            </w:r>
          </w:p>
        </w:tc>
        <w:tc>
          <w:tcPr>
            <w:tcW w:w="3067"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eastAsia="zh-CN"/>
              </w:rPr>
            </w:pPr>
            <w:r>
              <w:rPr>
                <w:rFonts w:hint="eastAsia" w:ascii="方正书宋简体" w:hAnsi="方正书宋简体" w:eastAsia="方正书宋简体" w:cs="方正书宋简体"/>
                <w:color w:val="000000"/>
                <w:kern w:val="0"/>
                <w:sz w:val="24"/>
                <w:szCs w:val="24"/>
              </w:rPr>
              <w:t>①是否已制定相应的业务管理制度和组织机制；</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lang w:val="en-US" w:eastAsia="zh-CN"/>
              </w:rPr>
              <w:t>2分</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rPr>
              <w:t>②业务管理制度是否合法、合规、完整。</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lang w:val="en-US" w:eastAsia="zh-CN"/>
              </w:rPr>
              <w:t>2分</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rPr>
              <w:t>③是否有组织机构保障。</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lang w:val="en-US" w:eastAsia="zh-CN"/>
              </w:rPr>
              <w:t>1分</w:t>
            </w:r>
            <w:r>
              <w:rPr>
                <w:rFonts w:hint="eastAsia" w:ascii="方正书宋简体" w:hAnsi="方正书宋简体" w:eastAsia="方正书宋简体" w:cs="方正书宋简体"/>
                <w:color w:val="000000"/>
                <w:kern w:val="0"/>
                <w:sz w:val="24"/>
                <w:szCs w:val="24"/>
                <w:lang w:eastAsia="zh-CN"/>
              </w:rPr>
              <w:t>）</w:t>
            </w:r>
          </w:p>
        </w:tc>
        <w:tc>
          <w:tcPr>
            <w:tcW w:w="118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val="en-US" w:eastAsia="zh-CN"/>
              </w:rPr>
            </w:pPr>
            <w:r>
              <w:rPr>
                <w:rFonts w:hint="eastAsia" w:ascii="方正书宋简体" w:hAnsi="方正书宋简体" w:eastAsia="方正书宋简体" w:cs="方正书宋简体"/>
                <w:color w:val="000000"/>
                <w:kern w:val="0"/>
                <w:sz w:val="24"/>
                <w:szCs w:val="24"/>
                <w:lang w:val="en-US" w:eastAsia="zh-CN"/>
              </w:rPr>
              <w:t>5</w:t>
            </w:r>
          </w:p>
        </w:tc>
        <w:tc>
          <w:tcPr>
            <w:tcW w:w="187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0" w:hRule="atLeast"/>
        </w:trPr>
        <w:tc>
          <w:tcPr>
            <w:tcW w:w="683" w:type="dxa"/>
            <w:vMerge w:val="continue"/>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c>
          <w:tcPr>
            <w:tcW w:w="850" w:type="dxa"/>
            <w:vMerge w:val="continue"/>
            <w:tcBorders>
              <w:bottom w:val="single" w:color="auto" w:sz="4" w:space="0"/>
            </w:tcBorders>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c>
          <w:tcPr>
            <w:tcW w:w="1276"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r>
              <w:rPr>
                <w:rFonts w:hint="eastAsia" w:ascii="方正书宋简体" w:hAnsi="方正书宋简体" w:eastAsia="方正书宋简体" w:cs="方正书宋简体"/>
                <w:color w:val="000000"/>
                <w:kern w:val="0"/>
                <w:sz w:val="24"/>
                <w:szCs w:val="24"/>
              </w:rPr>
              <w:t>执行有效性</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val="en-US" w:eastAsia="zh-CN"/>
              </w:rPr>
            </w:pPr>
            <w:r>
              <w:rPr>
                <w:rFonts w:hint="eastAsia" w:ascii="方正书宋简体" w:hAnsi="方正书宋简体" w:eastAsia="方正书宋简体" w:cs="方正书宋简体"/>
                <w:color w:val="000000"/>
                <w:kern w:val="0"/>
                <w:sz w:val="24"/>
                <w:szCs w:val="24"/>
                <w:lang w:val="en-US" w:eastAsia="zh-CN"/>
              </w:rPr>
              <w:t>5</w:t>
            </w:r>
          </w:p>
        </w:tc>
        <w:tc>
          <w:tcPr>
            <w:tcW w:w="3067"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eastAsia="zh-CN"/>
              </w:rPr>
            </w:pPr>
            <w:r>
              <w:rPr>
                <w:rFonts w:hint="eastAsia" w:ascii="方正书宋简体" w:hAnsi="方正书宋简体" w:eastAsia="方正书宋简体" w:cs="方正书宋简体"/>
                <w:color w:val="000000"/>
                <w:kern w:val="0"/>
                <w:sz w:val="24"/>
                <w:szCs w:val="24"/>
              </w:rPr>
              <w:t>①是否遵守相关法律法规和相关管理制度的规定；</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lang w:val="en-US" w:eastAsia="zh-CN"/>
              </w:rPr>
              <w:t>2分</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rPr>
              <w:t>②项目调整是否合规；</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lang w:val="en-US" w:eastAsia="zh-CN"/>
              </w:rPr>
              <w:t>1分</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rPr>
              <w:t>③项目实施的人员条件、场地设备、信息支撑等是否落实到位；</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lang w:val="en-US" w:eastAsia="zh-CN"/>
              </w:rPr>
              <w:t>1分</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rPr>
              <w:t>④项目资料是否齐全并及时归档。</w:t>
            </w:r>
            <w:r>
              <w:rPr>
                <w:rFonts w:hint="eastAsia" w:ascii="方正书宋简体" w:hAnsi="方正书宋简体" w:eastAsia="方正书宋简体" w:cs="方正书宋简体"/>
                <w:color w:val="000000"/>
                <w:kern w:val="0"/>
                <w:sz w:val="24"/>
                <w:szCs w:val="24"/>
                <w:lang w:eastAsia="zh-CN"/>
              </w:rPr>
              <w:t>（</w:t>
            </w:r>
            <w:r>
              <w:rPr>
                <w:rFonts w:hint="eastAsia" w:ascii="方正书宋简体" w:hAnsi="方正书宋简体" w:eastAsia="方正书宋简体" w:cs="方正书宋简体"/>
                <w:color w:val="000000"/>
                <w:kern w:val="0"/>
                <w:sz w:val="24"/>
                <w:szCs w:val="24"/>
                <w:lang w:val="en-US" w:eastAsia="zh-CN"/>
              </w:rPr>
              <w:t>1分</w:t>
            </w:r>
            <w:r>
              <w:rPr>
                <w:rFonts w:hint="eastAsia" w:ascii="方正书宋简体" w:hAnsi="方正书宋简体" w:eastAsia="方正书宋简体" w:cs="方正书宋简体"/>
                <w:color w:val="000000"/>
                <w:kern w:val="0"/>
                <w:sz w:val="24"/>
                <w:szCs w:val="24"/>
                <w:lang w:eastAsia="zh-CN"/>
              </w:rPr>
              <w:t>）</w:t>
            </w:r>
          </w:p>
        </w:tc>
        <w:tc>
          <w:tcPr>
            <w:tcW w:w="118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val="en-US" w:eastAsia="zh-CN"/>
              </w:rPr>
            </w:pPr>
            <w:r>
              <w:rPr>
                <w:rFonts w:hint="eastAsia" w:ascii="方正书宋简体" w:hAnsi="方正书宋简体" w:eastAsia="方正书宋简体" w:cs="方正书宋简体"/>
                <w:color w:val="000000"/>
                <w:kern w:val="0"/>
                <w:sz w:val="24"/>
                <w:szCs w:val="24"/>
                <w:lang w:val="en-US" w:eastAsia="zh-CN"/>
              </w:rPr>
              <w:t>4</w:t>
            </w:r>
          </w:p>
        </w:tc>
        <w:tc>
          <w:tcPr>
            <w:tcW w:w="1875" w:type="dxa"/>
            <w:shd w:val="clear" w:color="auto" w:fill="FFFFFF"/>
            <w:noWrap w:val="0"/>
            <w:vAlign w:val="center"/>
          </w:tcPr>
          <w:p>
            <w:pPr>
              <w:widowControl/>
              <w:spacing w:line="300" w:lineRule="exact"/>
              <w:jc w:val="center"/>
              <w:rPr>
                <w:rFonts w:hint="default" w:ascii="方正书宋简体" w:hAnsi="方正书宋简体" w:eastAsia="方正书宋简体" w:cs="方正书宋简体"/>
                <w:color w:val="000000"/>
                <w:kern w:val="0"/>
                <w:sz w:val="24"/>
                <w:szCs w:val="24"/>
              </w:rPr>
            </w:pPr>
            <w:r>
              <w:rPr>
                <w:rFonts w:hint="eastAsia" w:ascii="方正书宋简体" w:hAnsi="方正书宋简体" w:eastAsia="方正书宋简体" w:cs="方正书宋简体"/>
                <w:color w:val="000000"/>
                <w:kern w:val="0"/>
                <w:sz w:val="24"/>
                <w:szCs w:val="24"/>
                <w:lang w:val="en-US" w:eastAsia="zh-CN"/>
              </w:rPr>
              <w:t>绿化等细节问题未落实到位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5" w:hRule="atLeast"/>
        </w:trPr>
        <w:tc>
          <w:tcPr>
            <w:tcW w:w="683" w:type="dxa"/>
            <w:vMerge w:val="continue"/>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c>
          <w:tcPr>
            <w:tcW w:w="850" w:type="dxa"/>
            <w:vMerge w:val="restart"/>
            <w:tcBorders>
              <w:top w:val="single" w:color="auto" w:sz="4" w:space="0"/>
            </w:tcBorders>
            <w:shd w:val="clear" w:color="auto" w:fill="FFFFFF"/>
            <w:noWrap w:val="0"/>
            <w:tcMar>
              <w:top w:w="0" w:type="dxa"/>
              <w:left w:w="105" w:type="dxa"/>
              <w:bottom w:w="0" w:type="dxa"/>
              <w:right w:w="105" w:type="dxa"/>
            </w:tcMar>
            <w:vAlign w:val="center"/>
          </w:tcPr>
          <w:p>
            <w:pPr>
              <w:spacing w:line="300" w:lineRule="exact"/>
              <w:jc w:val="center"/>
              <w:rPr>
                <w:rFonts w:hint="eastAsia" w:ascii="方正书宋简体" w:hAnsi="方正书宋简体" w:eastAsia="方正书宋简体" w:cs="方正书宋简体"/>
                <w:kern w:val="0"/>
                <w:sz w:val="24"/>
                <w:szCs w:val="24"/>
              </w:rPr>
            </w:pPr>
            <w:r>
              <w:rPr>
                <w:rFonts w:hint="eastAsia" w:ascii="方正书宋简体" w:hAnsi="方正书宋简体" w:eastAsia="方正书宋简体" w:cs="方正书宋简体"/>
                <w:kern w:val="0"/>
                <w:sz w:val="24"/>
                <w:szCs w:val="24"/>
              </w:rPr>
              <w:t>产出 完成</w:t>
            </w:r>
          </w:p>
        </w:tc>
        <w:tc>
          <w:tcPr>
            <w:tcW w:w="1276"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r>
              <w:rPr>
                <w:rFonts w:hint="eastAsia" w:ascii="方正书宋简体" w:hAnsi="方正书宋简体" w:eastAsia="方正书宋简体" w:cs="方正书宋简体"/>
                <w:color w:val="000000"/>
                <w:kern w:val="0"/>
                <w:sz w:val="24"/>
                <w:szCs w:val="24"/>
              </w:rPr>
              <w:t>数量完成率</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val="en-US" w:eastAsia="zh-CN"/>
              </w:rPr>
            </w:pPr>
            <w:r>
              <w:rPr>
                <w:rFonts w:hint="eastAsia" w:ascii="方正书宋简体" w:hAnsi="方正书宋简体" w:eastAsia="方正书宋简体" w:cs="方正书宋简体"/>
                <w:color w:val="000000"/>
                <w:kern w:val="0"/>
                <w:sz w:val="24"/>
                <w:szCs w:val="24"/>
                <w:lang w:val="en-US" w:eastAsia="zh-CN"/>
              </w:rPr>
              <w:t>10</w:t>
            </w:r>
          </w:p>
        </w:tc>
        <w:tc>
          <w:tcPr>
            <w:tcW w:w="3067" w:type="dxa"/>
            <w:shd w:val="clear" w:color="auto" w:fill="FFFFFF"/>
            <w:noWrap w:val="0"/>
            <w:tcMar>
              <w:top w:w="0" w:type="dxa"/>
              <w:left w:w="105" w:type="dxa"/>
              <w:bottom w:w="0" w:type="dxa"/>
              <w:right w:w="105" w:type="dxa"/>
            </w:tcMar>
            <w:vAlign w:val="center"/>
          </w:tcPr>
          <w:p>
            <w:pPr>
              <w:widowControl/>
              <w:numPr>
                <w:ilvl w:val="0"/>
                <w:numId w:val="0"/>
              </w:numPr>
              <w:spacing w:line="300" w:lineRule="exact"/>
              <w:jc w:val="both"/>
              <w:rPr>
                <w:rFonts w:hint="eastAsia" w:ascii="方正书宋简体" w:hAnsi="方正书宋简体" w:eastAsia="方正书宋简体" w:cs="方正书宋简体"/>
                <w:color w:val="000000"/>
                <w:kern w:val="0"/>
                <w:sz w:val="24"/>
                <w:szCs w:val="24"/>
                <w:lang w:val="en-US" w:eastAsia="zh-CN"/>
              </w:rPr>
            </w:pPr>
            <w:r>
              <w:rPr>
                <w:rFonts w:hint="eastAsia" w:ascii="宋体" w:hAnsi="宋体" w:eastAsia="宋体" w:cs="宋体"/>
                <w:color w:val="000000"/>
                <w:kern w:val="0"/>
                <w:sz w:val="24"/>
                <w:lang w:bidi="ar"/>
              </w:rPr>
              <w:t>服务培训及会议场次</w:t>
            </w:r>
            <w:r>
              <w:rPr>
                <w:rFonts w:hint="eastAsia" w:ascii="宋体" w:hAnsi="宋体" w:eastAsia="宋体" w:cs="宋体"/>
                <w:color w:val="000000"/>
                <w:kern w:val="0"/>
                <w:sz w:val="24"/>
                <w:lang w:val="en-US" w:eastAsia="zh-CN" w:bidi="ar"/>
              </w:rPr>
              <w:t>大于200场次</w:t>
            </w:r>
          </w:p>
        </w:tc>
        <w:tc>
          <w:tcPr>
            <w:tcW w:w="118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val="en-US" w:eastAsia="zh-CN"/>
              </w:rPr>
            </w:pPr>
            <w:r>
              <w:rPr>
                <w:rFonts w:hint="eastAsia" w:ascii="方正书宋简体" w:hAnsi="方正书宋简体" w:eastAsia="方正书宋简体" w:cs="方正书宋简体"/>
                <w:color w:val="000000"/>
                <w:kern w:val="0"/>
                <w:sz w:val="24"/>
                <w:szCs w:val="24"/>
                <w:lang w:val="en-US" w:eastAsia="zh-CN"/>
              </w:rPr>
              <w:t>10</w:t>
            </w:r>
          </w:p>
        </w:tc>
        <w:tc>
          <w:tcPr>
            <w:tcW w:w="187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6" w:hRule="atLeast"/>
        </w:trPr>
        <w:tc>
          <w:tcPr>
            <w:tcW w:w="683" w:type="dxa"/>
            <w:vMerge w:val="continue"/>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c>
          <w:tcPr>
            <w:tcW w:w="850" w:type="dxa"/>
            <w:vMerge w:val="continue"/>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kern w:val="0"/>
                <w:sz w:val="24"/>
                <w:szCs w:val="24"/>
              </w:rPr>
            </w:pPr>
          </w:p>
        </w:tc>
        <w:tc>
          <w:tcPr>
            <w:tcW w:w="1276"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r>
              <w:rPr>
                <w:rFonts w:hint="eastAsia" w:ascii="方正书宋简体" w:hAnsi="方正书宋简体" w:eastAsia="方正书宋简体" w:cs="方正书宋简体"/>
                <w:color w:val="000000"/>
                <w:kern w:val="0"/>
                <w:sz w:val="24"/>
                <w:szCs w:val="24"/>
              </w:rPr>
              <w:t>质量达标率</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val="en-US" w:eastAsia="zh-CN"/>
              </w:rPr>
            </w:pPr>
            <w:r>
              <w:rPr>
                <w:rFonts w:hint="eastAsia" w:ascii="方正书宋简体" w:hAnsi="方正书宋简体" w:eastAsia="方正书宋简体" w:cs="方正书宋简体"/>
                <w:color w:val="000000"/>
                <w:kern w:val="0"/>
                <w:sz w:val="24"/>
                <w:szCs w:val="24"/>
                <w:lang w:val="en-US" w:eastAsia="zh-CN"/>
              </w:rPr>
              <w:t>10</w:t>
            </w:r>
          </w:p>
        </w:tc>
        <w:tc>
          <w:tcPr>
            <w:tcW w:w="3067"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eastAsia="zh-CN"/>
              </w:rPr>
            </w:pPr>
            <w:r>
              <w:rPr>
                <w:rFonts w:hint="eastAsia" w:ascii="方正书宋简体" w:hAnsi="方正书宋简体" w:eastAsia="方正书宋简体" w:cs="方正书宋简体"/>
                <w:color w:val="000000"/>
                <w:kern w:val="0"/>
                <w:sz w:val="24"/>
                <w:szCs w:val="24"/>
                <w:lang w:eastAsia="zh-CN"/>
              </w:rPr>
              <w:t>完成培训班的开展以及各会议的顺利进行。</w:t>
            </w:r>
          </w:p>
        </w:tc>
        <w:tc>
          <w:tcPr>
            <w:tcW w:w="118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val="en-US" w:eastAsia="zh-CN"/>
              </w:rPr>
            </w:pPr>
            <w:r>
              <w:rPr>
                <w:rFonts w:hint="eastAsia" w:ascii="方正书宋简体" w:hAnsi="方正书宋简体" w:eastAsia="方正书宋简体" w:cs="方正书宋简体"/>
                <w:color w:val="000000"/>
                <w:kern w:val="0"/>
                <w:sz w:val="24"/>
                <w:szCs w:val="24"/>
                <w:lang w:val="en-US" w:eastAsia="zh-CN"/>
              </w:rPr>
              <w:t>10</w:t>
            </w:r>
          </w:p>
        </w:tc>
        <w:tc>
          <w:tcPr>
            <w:tcW w:w="187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05" w:hRule="atLeast"/>
        </w:trPr>
        <w:tc>
          <w:tcPr>
            <w:tcW w:w="683" w:type="dxa"/>
            <w:vMerge w:val="continue"/>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c>
          <w:tcPr>
            <w:tcW w:w="850" w:type="dxa"/>
            <w:vMerge w:val="continue"/>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kern w:val="0"/>
                <w:sz w:val="24"/>
                <w:szCs w:val="24"/>
              </w:rPr>
            </w:pPr>
          </w:p>
        </w:tc>
        <w:tc>
          <w:tcPr>
            <w:tcW w:w="1276"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r>
              <w:rPr>
                <w:rFonts w:hint="eastAsia" w:ascii="方正书宋简体" w:hAnsi="方正书宋简体" w:eastAsia="方正书宋简体" w:cs="方正书宋简体"/>
                <w:color w:val="000000"/>
                <w:kern w:val="0"/>
                <w:sz w:val="24"/>
                <w:szCs w:val="24"/>
              </w:rPr>
              <w:t>完成及时性</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val="en-US" w:eastAsia="zh-CN"/>
              </w:rPr>
            </w:pPr>
            <w:r>
              <w:rPr>
                <w:rFonts w:hint="eastAsia" w:ascii="方正书宋简体" w:hAnsi="方正书宋简体" w:eastAsia="方正书宋简体" w:cs="方正书宋简体"/>
                <w:color w:val="000000"/>
                <w:kern w:val="0"/>
                <w:sz w:val="24"/>
                <w:szCs w:val="24"/>
                <w:lang w:val="en-US" w:eastAsia="zh-CN"/>
              </w:rPr>
              <w:t>5</w:t>
            </w:r>
          </w:p>
        </w:tc>
        <w:tc>
          <w:tcPr>
            <w:tcW w:w="3067"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eastAsia="zh-CN"/>
              </w:rPr>
            </w:pPr>
            <w:r>
              <w:rPr>
                <w:rFonts w:hint="eastAsia" w:ascii="方正书宋简体" w:hAnsi="方正书宋简体" w:eastAsia="方正书宋简体" w:cs="方正书宋简体"/>
                <w:color w:val="000000"/>
                <w:kern w:val="0"/>
                <w:sz w:val="24"/>
                <w:szCs w:val="24"/>
              </w:rPr>
              <w:t>项目实际完成时间与计划完成时间的比较。</w:t>
            </w:r>
            <w:r>
              <w:rPr>
                <w:rFonts w:hint="eastAsia" w:ascii="方正书宋简体" w:hAnsi="方正书宋简体" w:eastAsia="方正书宋简体" w:cs="方正书宋简体"/>
                <w:color w:val="000000"/>
                <w:kern w:val="0"/>
                <w:sz w:val="24"/>
                <w:szCs w:val="24"/>
                <w:lang w:eastAsia="zh-CN"/>
              </w:rPr>
              <w:t>（按照完成的时）</w:t>
            </w:r>
          </w:p>
        </w:tc>
        <w:tc>
          <w:tcPr>
            <w:tcW w:w="118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val="en-US" w:eastAsia="zh-CN"/>
              </w:rPr>
            </w:pPr>
            <w:r>
              <w:rPr>
                <w:rFonts w:hint="eastAsia" w:ascii="方正书宋简体" w:hAnsi="方正书宋简体" w:eastAsia="方正书宋简体" w:cs="方正书宋简体"/>
                <w:color w:val="000000"/>
                <w:kern w:val="0"/>
                <w:sz w:val="24"/>
                <w:szCs w:val="24"/>
                <w:lang w:val="en-US" w:eastAsia="zh-CN"/>
              </w:rPr>
              <w:t>5</w:t>
            </w:r>
          </w:p>
        </w:tc>
        <w:tc>
          <w:tcPr>
            <w:tcW w:w="187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40" w:hRule="atLeast"/>
        </w:trPr>
        <w:tc>
          <w:tcPr>
            <w:tcW w:w="683" w:type="dxa"/>
            <w:vMerge w:val="continue"/>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c>
          <w:tcPr>
            <w:tcW w:w="850" w:type="dxa"/>
            <w:vMerge w:val="continue"/>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kern w:val="0"/>
                <w:sz w:val="24"/>
                <w:szCs w:val="24"/>
              </w:rPr>
            </w:pPr>
          </w:p>
        </w:tc>
        <w:tc>
          <w:tcPr>
            <w:tcW w:w="1276"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r>
              <w:rPr>
                <w:rFonts w:hint="eastAsia" w:ascii="方正书宋简体" w:hAnsi="方正书宋简体" w:eastAsia="方正书宋简体" w:cs="方正书宋简体"/>
                <w:color w:val="000000"/>
                <w:kern w:val="0"/>
                <w:sz w:val="24"/>
                <w:szCs w:val="24"/>
              </w:rPr>
              <w:t>成本节约率</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val="en-US" w:eastAsia="zh-CN"/>
              </w:rPr>
            </w:pPr>
            <w:r>
              <w:rPr>
                <w:rFonts w:hint="eastAsia" w:ascii="方正书宋简体" w:hAnsi="方正书宋简体" w:eastAsia="方正书宋简体" w:cs="方正书宋简体"/>
                <w:color w:val="000000"/>
                <w:kern w:val="0"/>
                <w:sz w:val="24"/>
                <w:szCs w:val="24"/>
                <w:lang w:val="en-US" w:eastAsia="zh-CN"/>
              </w:rPr>
              <w:t>5</w:t>
            </w:r>
          </w:p>
        </w:tc>
        <w:tc>
          <w:tcPr>
            <w:tcW w:w="3067"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r>
              <w:rPr>
                <w:rFonts w:hint="eastAsia" w:ascii="方正书宋简体" w:hAnsi="方正书宋简体" w:eastAsia="方正书宋简体" w:cs="方正书宋简体"/>
                <w:color w:val="000000"/>
                <w:kern w:val="0"/>
                <w:sz w:val="24"/>
                <w:szCs w:val="24"/>
              </w:rPr>
              <w:t>成本节约率=[（计划成本-实际成本）/计划成本]×100%。</w:t>
            </w:r>
          </w:p>
        </w:tc>
        <w:tc>
          <w:tcPr>
            <w:tcW w:w="118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val="en-US" w:eastAsia="zh-CN"/>
              </w:rPr>
            </w:pPr>
            <w:r>
              <w:rPr>
                <w:rFonts w:hint="eastAsia" w:ascii="方正书宋简体" w:hAnsi="方正书宋简体" w:eastAsia="方正书宋简体" w:cs="方正书宋简体"/>
                <w:color w:val="000000"/>
                <w:kern w:val="0"/>
                <w:sz w:val="24"/>
                <w:szCs w:val="24"/>
                <w:lang w:val="en-US" w:eastAsia="zh-CN"/>
              </w:rPr>
              <w:t>5</w:t>
            </w:r>
          </w:p>
        </w:tc>
        <w:tc>
          <w:tcPr>
            <w:tcW w:w="187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05" w:hRule="atLeast"/>
        </w:trPr>
        <w:tc>
          <w:tcPr>
            <w:tcW w:w="683" w:type="dxa"/>
            <w:vMerge w:val="continue"/>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c>
          <w:tcPr>
            <w:tcW w:w="850"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r>
              <w:rPr>
                <w:rFonts w:hint="eastAsia" w:ascii="方正书宋简体" w:hAnsi="方正书宋简体" w:eastAsia="方正书宋简体" w:cs="方正书宋简体"/>
                <w:color w:val="000000"/>
                <w:kern w:val="0"/>
                <w:sz w:val="24"/>
                <w:szCs w:val="24"/>
              </w:rPr>
              <w:t>项目</w:t>
            </w:r>
          </w:p>
          <w:p>
            <w:pPr>
              <w:widowControl/>
              <w:spacing w:line="300" w:lineRule="exact"/>
              <w:jc w:val="center"/>
              <w:rPr>
                <w:rFonts w:hint="eastAsia" w:ascii="方正书宋简体" w:hAnsi="方正书宋简体" w:eastAsia="方正书宋简体" w:cs="方正书宋简体"/>
                <w:kern w:val="0"/>
                <w:sz w:val="24"/>
                <w:szCs w:val="24"/>
              </w:rPr>
            </w:pPr>
            <w:r>
              <w:rPr>
                <w:rFonts w:hint="eastAsia" w:ascii="方正书宋简体" w:hAnsi="方正书宋简体" w:eastAsia="方正书宋简体" w:cs="方正书宋简体"/>
                <w:color w:val="000000"/>
                <w:kern w:val="0"/>
                <w:sz w:val="24"/>
                <w:szCs w:val="24"/>
              </w:rPr>
              <w:t>效益</w:t>
            </w:r>
          </w:p>
        </w:tc>
        <w:tc>
          <w:tcPr>
            <w:tcW w:w="1276"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r>
              <w:rPr>
                <w:rFonts w:hint="eastAsia" w:ascii="方正书宋简体" w:hAnsi="方正书宋简体" w:eastAsia="方正书宋简体" w:cs="方正书宋简体"/>
                <w:color w:val="000000"/>
                <w:kern w:val="0"/>
                <w:sz w:val="24"/>
                <w:szCs w:val="24"/>
              </w:rPr>
              <w:t>实施效益</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5</w:t>
            </w:r>
          </w:p>
        </w:tc>
        <w:tc>
          <w:tcPr>
            <w:tcW w:w="3067"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color w:val="000000"/>
                <w:kern w:val="0"/>
                <w:sz w:val="24"/>
                <w:szCs w:val="24"/>
              </w:rPr>
              <w:t>①预期效益目标完成情况；②项目实施所产生的经济效益、社会效益、生态效益、可持续性影响等。</w:t>
            </w:r>
          </w:p>
        </w:tc>
        <w:tc>
          <w:tcPr>
            <w:tcW w:w="118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3.5</w:t>
            </w:r>
          </w:p>
        </w:tc>
        <w:tc>
          <w:tcPr>
            <w:tcW w:w="1875" w:type="dxa"/>
            <w:shd w:val="clear" w:color="auto" w:fill="FFFFFF"/>
            <w:noWrap w:val="0"/>
            <w:vAlign w:val="center"/>
          </w:tcPr>
          <w:p>
            <w:pPr>
              <w:keepNext w:val="0"/>
              <w:keepLines w:val="0"/>
              <w:widowControl/>
              <w:suppressLineNumbers w:val="0"/>
              <w:jc w:val="left"/>
            </w:pPr>
            <w:r>
              <w:rPr>
                <w:rFonts w:ascii="FZShuSong-Z01S" w:hAnsi="FZShuSong-Z01S" w:eastAsia="FZShuSong-Z01S" w:cs="FZShuSong-Z01S"/>
                <w:color w:val="333333"/>
                <w:kern w:val="0"/>
                <w:sz w:val="24"/>
                <w:szCs w:val="24"/>
                <w:lang w:val="en-US" w:eastAsia="zh-CN" w:bidi="ar"/>
              </w:rPr>
              <w:t xml:space="preserve">项目不直接产生 </w:t>
            </w:r>
          </w:p>
          <w:p>
            <w:pPr>
              <w:keepNext w:val="0"/>
              <w:keepLines w:val="0"/>
              <w:widowControl/>
              <w:suppressLineNumbers w:val="0"/>
              <w:jc w:val="left"/>
            </w:pPr>
            <w:r>
              <w:rPr>
                <w:rFonts w:hint="default" w:ascii="FZShuSong-Z01S" w:hAnsi="FZShuSong-Z01S" w:eastAsia="FZShuSong-Z01S" w:cs="FZShuSong-Z01S"/>
                <w:color w:val="333333"/>
                <w:kern w:val="0"/>
                <w:sz w:val="24"/>
                <w:szCs w:val="24"/>
                <w:lang w:val="en-US" w:eastAsia="zh-CN" w:bidi="ar"/>
              </w:rPr>
              <w:t xml:space="preserve">经济效益，环境效 </w:t>
            </w:r>
          </w:p>
          <w:p>
            <w:pPr>
              <w:keepNext w:val="0"/>
              <w:keepLines w:val="0"/>
              <w:widowControl/>
              <w:suppressLineNumbers w:val="0"/>
              <w:jc w:val="left"/>
            </w:pPr>
            <w:r>
              <w:rPr>
                <w:rFonts w:hint="default" w:ascii="FZShuSong-Z01S" w:hAnsi="FZShuSong-Z01S" w:eastAsia="FZShuSong-Z01S" w:cs="FZShuSong-Z01S"/>
                <w:color w:val="333333"/>
                <w:kern w:val="0"/>
                <w:sz w:val="24"/>
                <w:szCs w:val="24"/>
                <w:lang w:val="en-US" w:eastAsia="zh-CN" w:bidi="ar"/>
              </w:rPr>
              <w:t xml:space="preserve">益，更多的体现为 </w:t>
            </w:r>
          </w:p>
          <w:p>
            <w:pPr>
              <w:keepNext w:val="0"/>
              <w:keepLines w:val="0"/>
              <w:widowControl/>
              <w:suppressLineNumbers w:val="0"/>
              <w:jc w:val="left"/>
            </w:pPr>
            <w:r>
              <w:rPr>
                <w:rFonts w:hint="default" w:ascii="FZShuSong-Z01S" w:hAnsi="FZShuSong-Z01S" w:eastAsia="FZShuSong-Z01S" w:cs="FZShuSong-Z01S"/>
                <w:color w:val="333333"/>
                <w:kern w:val="0"/>
                <w:sz w:val="24"/>
                <w:szCs w:val="24"/>
                <w:lang w:val="en-US" w:eastAsia="zh-CN" w:bidi="ar"/>
              </w:rPr>
              <w:t>社会效益。</w:t>
            </w:r>
          </w:p>
          <w:p>
            <w:pPr>
              <w:widowControl/>
              <w:spacing w:line="300" w:lineRule="exact"/>
              <w:jc w:val="center"/>
              <w:rPr>
                <w:rFonts w:hint="eastAsia" w:ascii="方正书宋简体" w:hAnsi="方正书宋简体" w:eastAsia="方正书宋简体" w:cs="方正书宋简体"/>
                <w:color w:val="333333"/>
                <w:kern w:val="0"/>
                <w:sz w:val="24"/>
                <w:szCs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69" w:hRule="atLeast"/>
        </w:trPr>
        <w:tc>
          <w:tcPr>
            <w:tcW w:w="683" w:type="dxa"/>
            <w:vMerge w:val="restart"/>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color w:val="000000"/>
                <w:kern w:val="0"/>
                <w:sz w:val="24"/>
                <w:szCs w:val="24"/>
              </w:rPr>
              <w:t>财务指标</w:t>
            </w:r>
          </w:p>
        </w:tc>
        <w:tc>
          <w:tcPr>
            <w:tcW w:w="850" w:type="dxa"/>
            <w:vMerge w:val="restart"/>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r>
              <w:rPr>
                <w:rFonts w:hint="eastAsia" w:ascii="方正书宋简体" w:hAnsi="方正书宋简体" w:eastAsia="方正书宋简体" w:cs="方正书宋简体"/>
                <w:color w:val="000000"/>
                <w:kern w:val="0"/>
                <w:sz w:val="24"/>
                <w:szCs w:val="24"/>
              </w:rPr>
              <w:t>财务</w:t>
            </w:r>
          </w:p>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color w:val="000000"/>
                <w:kern w:val="0"/>
                <w:sz w:val="24"/>
                <w:szCs w:val="24"/>
              </w:rPr>
              <w:t>管理</w:t>
            </w:r>
          </w:p>
        </w:tc>
        <w:tc>
          <w:tcPr>
            <w:tcW w:w="1276"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r>
              <w:rPr>
                <w:rFonts w:hint="eastAsia" w:ascii="方正书宋简体" w:hAnsi="方正书宋简体" w:eastAsia="方正书宋简体" w:cs="方正书宋简体"/>
                <w:color w:val="000000"/>
                <w:kern w:val="0"/>
                <w:sz w:val="24"/>
                <w:szCs w:val="24"/>
              </w:rPr>
              <w:t>财务制度健全性</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val="en-US" w:eastAsia="zh-CN"/>
              </w:rPr>
            </w:pPr>
            <w:r>
              <w:rPr>
                <w:rFonts w:hint="eastAsia" w:ascii="方正书宋简体" w:hAnsi="方正书宋简体" w:eastAsia="方正书宋简体" w:cs="方正书宋简体"/>
                <w:color w:val="000000"/>
                <w:kern w:val="0"/>
                <w:sz w:val="24"/>
                <w:szCs w:val="24"/>
                <w:lang w:val="en-US" w:eastAsia="zh-CN"/>
              </w:rPr>
              <w:t>4</w:t>
            </w:r>
          </w:p>
        </w:tc>
        <w:tc>
          <w:tcPr>
            <w:tcW w:w="3067"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color w:val="000000"/>
                <w:kern w:val="0"/>
                <w:sz w:val="24"/>
                <w:szCs w:val="24"/>
              </w:rPr>
              <w:t>①是否已制定相应的财务管理制度；②管理制度是否合法、合规、完整。</w:t>
            </w:r>
          </w:p>
        </w:tc>
        <w:tc>
          <w:tcPr>
            <w:tcW w:w="118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4</w:t>
            </w:r>
          </w:p>
        </w:tc>
        <w:tc>
          <w:tcPr>
            <w:tcW w:w="187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29" w:hRule="atLeast"/>
        </w:trPr>
        <w:tc>
          <w:tcPr>
            <w:tcW w:w="683" w:type="dxa"/>
            <w:vMerge w:val="continue"/>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p>
        </w:tc>
        <w:tc>
          <w:tcPr>
            <w:tcW w:w="850" w:type="dxa"/>
            <w:vMerge w:val="continue"/>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p>
        </w:tc>
        <w:tc>
          <w:tcPr>
            <w:tcW w:w="1276"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r>
              <w:rPr>
                <w:rFonts w:hint="eastAsia" w:ascii="方正书宋简体" w:hAnsi="方正书宋简体" w:eastAsia="方正书宋简体" w:cs="方正书宋简体"/>
                <w:color w:val="000000"/>
                <w:kern w:val="0"/>
                <w:sz w:val="24"/>
                <w:szCs w:val="24"/>
              </w:rPr>
              <w:t>财务管理有效性</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lang w:val="en-US" w:eastAsia="zh-CN"/>
              </w:rPr>
            </w:pPr>
            <w:r>
              <w:rPr>
                <w:rFonts w:hint="eastAsia" w:ascii="方正书宋简体" w:hAnsi="方正书宋简体" w:eastAsia="方正书宋简体" w:cs="方正书宋简体"/>
                <w:color w:val="000000"/>
                <w:kern w:val="0"/>
                <w:sz w:val="24"/>
                <w:szCs w:val="24"/>
                <w:lang w:val="en-US" w:eastAsia="zh-CN"/>
              </w:rPr>
              <w:t>4</w:t>
            </w:r>
          </w:p>
        </w:tc>
        <w:tc>
          <w:tcPr>
            <w:tcW w:w="3067"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color w:val="000000"/>
                <w:kern w:val="0"/>
                <w:sz w:val="24"/>
                <w:szCs w:val="24"/>
              </w:rPr>
              <w:t>与项目有关的财务管理是否遵守相关法律法规、财务管理制度规定。</w:t>
            </w:r>
          </w:p>
        </w:tc>
        <w:tc>
          <w:tcPr>
            <w:tcW w:w="118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4</w:t>
            </w:r>
          </w:p>
        </w:tc>
        <w:tc>
          <w:tcPr>
            <w:tcW w:w="187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0" w:hRule="atLeast"/>
        </w:trPr>
        <w:tc>
          <w:tcPr>
            <w:tcW w:w="683" w:type="dxa"/>
            <w:vMerge w:val="continue"/>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p>
        </w:tc>
        <w:tc>
          <w:tcPr>
            <w:tcW w:w="850" w:type="dxa"/>
            <w:vMerge w:val="continue"/>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p>
        </w:tc>
        <w:tc>
          <w:tcPr>
            <w:tcW w:w="1276"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color w:val="000000"/>
                <w:kern w:val="0"/>
                <w:sz w:val="24"/>
                <w:szCs w:val="24"/>
              </w:rPr>
              <w:t>资金分配合理性</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5</w:t>
            </w:r>
          </w:p>
        </w:tc>
        <w:tc>
          <w:tcPr>
            <w:tcW w:w="3067"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color w:val="000000"/>
                <w:kern w:val="0"/>
                <w:sz w:val="24"/>
                <w:szCs w:val="24"/>
              </w:rPr>
              <w:t>①预算资金分配依据是否充分；②资金分配是否合理，是否符合相关标准，是否与项目单位或地方实际相适应。</w:t>
            </w:r>
          </w:p>
        </w:tc>
        <w:tc>
          <w:tcPr>
            <w:tcW w:w="118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5</w:t>
            </w:r>
          </w:p>
        </w:tc>
        <w:tc>
          <w:tcPr>
            <w:tcW w:w="187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10" w:hRule="atLeast"/>
        </w:trPr>
        <w:tc>
          <w:tcPr>
            <w:tcW w:w="683" w:type="dxa"/>
            <w:vMerge w:val="continue"/>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c>
          <w:tcPr>
            <w:tcW w:w="850" w:type="dxa"/>
            <w:vMerge w:val="continue"/>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p>
        </w:tc>
        <w:tc>
          <w:tcPr>
            <w:tcW w:w="1276"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color w:val="000000"/>
                <w:kern w:val="0"/>
                <w:sz w:val="24"/>
                <w:szCs w:val="24"/>
              </w:rPr>
              <w:t>资金到位及时性</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4</w:t>
            </w:r>
          </w:p>
        </w:tc>
        <w:tc>
          <w:tcPr>
            <w:tcW w:w="3067"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color w:val="000000"/>
                <w:kern w:val="0"/>
                <w:sz w:val="24"/>
                <w:szCs w:val="24"/>
              </w:rPr>
              <w:t>资金是否按照规定时间及时到位，包括财政资金、自筹资金等，到位率=（实际到位资金/预算资金）×100%。</w:t>
            </w:r>
          </w:p>
        </w:tc>
        <w:tc>
          <w:tcPr>
            <w:tcW w:w="118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4</w:t>
            </w:r>
          </w:p>
        </w:tc>
        <w:tc>
          <w:tcPr>
            <w:tcW w:w="187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85" w:hRule="atLeast"/>
        </w:trPr>
        <w:tc>
          <w:tcPr>
            <w:tcW w:w="683" w:type="dxa"/>
            <w:vMerge w:val="continue"/>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c>
          <w:tcPr>
            <w:tcW w:w="850" w:type="dxa"/>
            <w:vMerge w:val="continue"/>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c>
          <w:tcPr>
            <w:tcW w:w="1276"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color w:val="000000"/>
                <w:kern w:val="0"/>
                <w:sz w:val="24"/>
                <w:szCs w:val="24"/>
              </w:rPr>
              <w:t>预算执行率</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4</w:t>
            </w:r>
          </w:p>
        </w:tc>
        <w:tc>
          <w:tcPr>
            <w:tcW w:w="3067"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color w:val="000000"/>
                <w:kern w:val="0"/>
                <w:sz w:val="24"/>
                <w:szCs w:val="24"/>
              </w:rPr>
              <w:t>预算执行率=（实际支出资金/实际到位资金）×100%。实际支出资金：一定时期（本年度或项目期）内项目实际拨付的资金。</w:t>
            </w:r>
          </w:p>
        </w:tc>
        <w:tc>
          <w:tcPr>
            <w:tcW w:w="118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4</w:t>
            </w:r>
          </w:p>
        </w:tc>
        <w:tc>
          <w:tcPr>
            <w:tcW w:w="187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0" w:hRule="atLeast"/>
        </w:trPr>
        <w:tc>
          <w:tcPr>
            <w:tcW w:w="683" w:type="dxa"/>
            <w:vMerge w:val="continue"/>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c>
          <w:tcPr>
            <w:tcW w:w="850" w:type="dxa"/>
            <w:vMerge w:val="continue"/>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c>
          <w:tcPr>
            <w:tcW w:w="1276"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r>
              <w:rPr>
                <w:rFonts w:hint="eastAsia" w:ascii="方正书宋简体" w:hAnsi="方正书宋简体" w:eastAsia="方正书宋简体" w:cs="方正书宋简体"/>
                <w:color w:val="000000"/>
                <w:kern w:val="0"/>
                <w:sz w:val="24"/>
                <w:szCs w:val="24"/>
              </w:rPr>
              <w:t>资金使用合规性</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4</w:t>
            </w:r>
          </w:p>
        </w:tc>
        <w:tc>
          <w:tcPr>
            <w:tcW w:w="3067"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color w:val="000000"/>
                <w:kern w:val="0"/>
                <w:sz w:val="24"/>
                <w:szCs w:val="24"/>
              </w:rPr>
              <w:t>①是否符合国家财经法规和财务管理制度的规定；②资金的拨付是否有完整的审批程序和手续；③是否符合项目预算批复或合同规定的用途；④是否存在截留、挤占、挪用、虚列支出等情况。</w:t>
            </w:r>
          </w:p>
        </w:tc>
        <w:tc>
          <w:tcPr>
            <w:tcW w:w="118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4</w:t>
            </w:r>
          </w:p>
        </w:tc>
        <w:tc>
          <w:tcPr>
            <w:tcW w:w="187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5" w:hRule="atLeast"/>
        </w:trPr>
        <w:tc>
          <w:tcPr>
            <w:tcW w:w="683"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r>
              <w:rPr>
                <w:rFonts w:hint="eastAsia" w:ascii="方正书宋简体" w:hAnsi="方正书宋简体" w:eastAsia="方正书宋简体" w:cs="方正书宋简体"/>
                <w:color w:val="000000"/>
                <w:kern w:val="0"/>
                <w:sz w:val="24"/>
                <w:szCs w:val="24"/>
              </w:rPr>
              <w:t>满意度指标</w:t>
            </w:r>
          </w:p>
        </w:tc>
        <w:tc>
          <w:tcPr>
            <w:tcW w:w="2126" w:type="dxa"/>
            <w:gridSpan w:val="2"/>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r>
              <w:rPr>
                <w:rFonts w:hint="eastAsia" w:ascii="方正书宋简体" w:hAnsi="方正书宋简体" w:eastAsia="方正书宋简体" w:cs="方正书宋简体"/>
                <w:color w:val="000000"/>
                <w:kern w:val="0"/>
                <w:sz w:val="24"/>
                <w:szCs w:val="24"/>
              </w:rPr>
              <w:t>满意度</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10</w:t>
            </w:r>
          </w:p>
        </w:tc>
        <w:tc>
          <w:tcPr>
            <w:tcW w:w="3067"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000000"/>
                <w:kern w:val="0"/>
                <w:sz w:val="24"/>
                <w:szCs w:val="24"/>
                <w:lang w:eastAsia="zh-CN"/>
              </w:rPr>
              <w:t>群众满意率</w:t>
            </w:r>
            <w:r>
              <w:rPr>
                <w:rFonts w:hint="eastAsia" w:ascii="方正书宋简体" w:hAnsi="方正书宋简体" w:eastAsia="方正书宋简体" w:cs="方正书宋简体"/>
                <w:color w:val="000000"/>
                <w:kern w:val="0"/>
                <w:sz w:val="24"/>
                <w:szCs w:val="24"/>
                <w:lang w:val="en-US" w:eastAsia="zh-CN"/>
              </w:rPr>
              <w:t>90%（含）以上得10分，80%（含）-90%的9分，70%（含）-80%得6分，60分（含）-70分得4分，60分以下不得分</w:t>
            </w:r>
          </w:p>
        </w:tc>
        <w:tc>
          <w:tcPr>
            <w:tcW w:w="118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10</w:t>
            </w:r>
          </w:p>
        </w:tc>
        <w:tc>
          <w:tcPr>
            <w:tcW w:w="187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5" w:hRule="atLeast"/>
        </w:trPr>
        <w:tc>
          <w:tcPr>
            <w:tcW w:w="2809" w:type="dxa"/>
            <w:gridSpan w:val="3"/>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000000"/>
                <w:kern w:val="0"/>
                <w:sz w:val="24"/>
                <w:szCs w:val="24"/>
              </w:rPr>
            </w:pPr>
            <w:r>
              <w:rPr>
                <w:rFonts w:hint="eastAsia" w:ascii="方正书宋简体" w:hAnsi="方正书宋简体" w:eastAsia="方正书宋简体" w:cs="方正书宋简体"/>
                <w:color w:val="000000"/>
                <w:kern w:val="0"/>
                <w:sz w:val="24"/>
                <w:szCs w:val="24"/>
              </w:rPr>
              <w:t>总分</w:t>
            </w:r>
          </w:p>
        </w:tc>
        <w:tc>
          <w:tcPr>
            <w:tcW w:w="709"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100</w:t>
            </w:r>
          </w:p>
        </w:tc>
        <w:tc>
          <w:tcPr>
            <w:tcW w:w="3067" w:type="dxa"/>
            <w:shd w:val="clear" w:color="auto" w:fill="FFFFFF"/>
            <w:noWrap w:val="0"/>
            <w:tcMar>
              <w:top w:w="0" w:type="dxa"/>
              <w:left w:w="105" w:type="dxa"/>
              <w:bottom w:w="0" w:type="dxa"/>
              <w:right w:w="105" w:type="dxa"/>
            </w:tcMar>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c>
          <w:tcPr>
            <w:tcW w:w="118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lang w:val="en-US" w:eastAsia="zh-CN"/>
              </w:rPr>
            </w:pPr>
            <w:r>
              <w:rPr>
                <w:rFonts w:hint="eastAsia" w:ascii="方正书宋简体" w:hAnsi="方正书宋简体" w:eastAsia="方正书宋简体" w:cs="方正书宋简体"/>
                <w:color w:val="333333"/>
                <w:kern w:val="0"/>
                <w:sz w:val="24"/>
                <w:szCs w:val="24"/>
                <w:lang w:val="en-US" w:eastAsia="zh-CN"/>
              </w:rPr>
              <w:t>97.5</w:t>
            </w:r>
          </w:p>
        </w:tc>
        <w:tc>
          <w:tcPr>
            <w:tcW w:w="1875" w:type="dxa"/>
            <w:shd w:val="clear" w:color="auto" w:fill="FFFFFF"/>
            <w:noWrap w:val="0"/>
            <w:vAlign w:val="center"/>
          </w:tcPr>
          <w:p>
            <w:pPr>
              <w:widowControl/>
              <w:spacing w:line="300" w:lineRule="exact"/>
              <w:jc w:val="center"/>
              <w:rPr>
                <w:rFonts w:hint="eastAsia" w:ascii="方正书宋简体" w:hAnsi="方正书宋简体" w:eastAsia="方正书宋简体" w:cs="方正书宋简体"/>
                <w:color w:val="333333"/>
                <w:kern w:val="0"/>
                <w:sz w:val="24"/>
                <w:szCs w:val="24"/>
              </w:rPr>
            </w:pPr>
          </w:p>
        </w:tc>
      </w:tr>
    </w:tbl>
    <w:p>
      <w:pPr>
        <w:rPr>
          <w:rFonts w:hint="eastAsia"/>
        </w:rPr>
      </w:pPr>
    </w:p>
    <w:p>
      <w:pPr>
        <w:widowControl/>
        <w:wordWrap w:val="0"/>
        <w:spacing w:line="315" w:lineRule="atLeast"/>
        <w:jc w:val="center"/>
        <w:rPr>
          <w:rFonts w:hint="eastAsia" w:ascii="方正小标宋简体" w:hAnsi="方正小标宋简体" w:eastAsia="方正小标宋简体" w:cs="方正小标宋简体"/>
          <w:spacing w:val="7"/>
          <w:kern w:val="0"/>
          <w:sz w:val="44"/>
          <w:szCs w:val="44"/>
        </w:rPr>
      </w:pPr>
    </w:p>
    <w:p/>
    <w:p>
      <w:pPr>
        <w:autoSpaceDE w:val="0"/>
        <w:autoSpaceDN w:val="0"/>
        <w:adjustRightInd w:val="0"/>
        <w:spacing w:line="600" w:lineRule="exact"/>
        <w:ind w:firstLine="640"/>
        <w:rPr>
          <w:rFonts w:ascii="仿宋" w:hAnsi="Times New Roman" w:eastAsia="仿宋" w:cs="仿宋"/>
          <w:color w:val="000000"/>
          <w:sz w:val="32"/>
          <w:szCs w:val="32"/>
          <w:highlight w:val="white"/>
        </w:rPr>
      </w:pPr>
    </w:p>
    <w:p>
      <w:pPr>
        <w:autoSpaceDE w:val="0"/>
        <w:autoSpaceDN w:val="0"/>
        <w:adjustRightInd w:val="0"/>
        <w:spacing w:line="324" w:lineRule="auto"/>
        <w:ind w:firstLine="594"/>
        <w:rPr>
          <w:rFonts w:ascii="仿宋" w:hAnsi="Times New Roman" w:eastAsia="仿宋" w:cs="仿宋"/>
          <w:b/>
          <w:bCs/>
          <w:color w:val="000000"/>
          <w:sz w:val="32"/>
          <w:szCs w:val="32"/>
          <w:highlight w:val="white"/>
        </w:rPr>
      </w:pPr>
      <w:r>
        <w:rPr>
          <w:rFonts w:ascii="仿宋" w:hAnsi="Times New Roman" w:eastAsia="仿宋" w:cs="仿宋"/>
          <w:b/>
          <w:bCs/>
          <w:color w:val="000000"/>
          <w:sz w:val="32"/>
          <w:szCs w:val="32"/>
          <w:highlight w:val="white"/>
        </w:rPr>
        <w:t>3.</w:t>
      </w:r>
      <w:r>
        <w:rPr>
          <w:rFonts w:hint="eastAsia" w:ascii="仿宋" w:hAnsi="Times New Roman" w:eastAsia="仿宋" w:cs="仿宋"/>
          <w:b/>
          <w:bCs/>
          <w:color w:val="000000"/>
          <w:sz w:val="32"/>
          <w:szCs w:val="32"/>
          <w:highlight w:val="white"/>
        </w:rPr>
        <w:t>财政评价项目绩效评价结果（如有，请简要说明绩效评价结果，具体报告作为附件；如无则写</w:t>
      </w:r>
      <w:r>
        <w:rPr>
          <w:rFonts w:ascii="仿宋" w:hAnsi="Times New Roman" w:eastAsia="仿宋" w:cs="仿宋"/>
          <w:b/>
          <w:bCs/>
          <w:color w:val="000000"/>
          <w:sz w:val="32"/>
          <w:szCs w:val="32"/>
          <w:highlight w:val="white"/>
        </w:rPr>
        <w:t>“</w:t>
      </w:r>
      <w:r>
        <w:rPr>
          <w:rFonts w:hint="eastAsia" w:ascii="仿宋" w:hAnsi="Times New Roman" w:eastAsia="仿宋" w:cs="仿宋"/>
          <w:b/>
          <w:bCs/>
          <w:color w:val="000000"/>
          <w:sz w:val="32"/>
          <w:szCs w:val="32"/>
          <w:highlight w:val="white"/>
        </w:rPr>
        <w:t>无</w:t>
      </w:r>
      <w:r>
        <w:rPr>
          <w:rFonts w:ascii="仿宋" w:hAnsi="Times New Roman" w:eastAsia="仿宋" w:cs="仿宋"/>
          <w:b/>
          <w:bCs/>
          <w:color w:val="000000"/>
          <w:sz w:val="32"/>
          <w:szCs w:val="32"/>
          <w:highlight w:val="white"/>
        </w:rPr>
        <w:t>”</w:t>
      </w:r>
      <w:r>
        <w:rPr>
          <w:rFonts w:hint="eastAsia" w:ascii="仿宋" w:hAnsi="Times New Roman" w:eastAsia="仿宋" w:cs="仿宋"/>
          <w:b/>
          <w:bCs/>
          <w:color w:val="000000"/>
          <w:sz w:val="32"/>
          <w:szCs w:val="32"/>
          <w:highlight w:val="white"/>
        </w:rPr>
        <w:t>）。</w:t>
      </w:r>
    </w:p>
    <w:p>
      <w:pPr>
        <w:autoSpaceDE w:val="0"/>
        <w:autoSpaceDN w:val="0"/>
        <w:adjustRightInd w:val="0"/>
        <w:spacing w:line="324" w:lineRule="auto"/>
        <w:ind w:firstLine="594"/>
        <w:rPr>
          <w:rFonts w:hint="eastAsia" w:ascii="仿宋" w:hAnsi="Times New Roman" w:eastAsia="仿宋" w:cs="仿宋"/>
          <w:color w:val="000000"/>
          <w:sz w:val="32"/>
          <w:szCs w:val="32"/>
          <w:highlight w:val="white"/>
          <w:lang w:val="en-US" w:eastAsia="zh-CN"/>
        </w:rPr>
      </w:pPr>
      <w:r>
        <w:rPr>
          <w:rFonts w:hint="eastAsia" w:ascii="仿宋" w:hAnsi="Times New Roman" w:eastAsia="仿宋" w:cs="仿宋"/>
          <w:color w:val="000000"/>
          <w:sz w:val="32"/>
          <w:szCs w:val="32"/>
          <w:highlight w:val="white"/>
          <w:lang w:val="en-US" w:eastAsia="zh-CN"/>
        </w:rPr>
        <w:t>无</w:t>
      </w:r>
    </w:p>
    <w:p>
      <w:pPr>
        <w:autoSpaceDE w:val="0"/>
        <w:autoSpaceDN w:val="0"/>
        <w:adjustRightInd w:val="0"/>
        <w:spacing w:line="324" w:lineRule="auto"/>
        <w:ind w:firstLine="594"/>
        <w:rPr>
          <w:rFonts w:ascii="仿宋" w:hAnsi="Times New Roman" w:eastAsia="仿宋" w:cs="仿宋"/>
          <w:b/>
          <w:bCs/>
          <w:color w:val="000000"/>
          <w:sz w:val="32"/>
          <w:szCs w:val="32"/>
          <w:highlight w:val="white"/>
        </w:rPr>
      </w:pPr>
      <w:r>
        <w:rPr>
          <w:rFonts w:ascii="仿宋" w:hAnsi="Times New Roman" w:eastAsia="仿宋" w:cs="仿宋"/>
          <w:b/>
          <w:bCs/>
          <w:color w:val="000000"/>
          <w:sz w:val="32"/>
          <w:szCs w:val="32"/>
          <w:highlight w:val="white"/>
        </w:rPr>
        <w:t>4.</w:t>
      </w:r>
      <w:r>
        <w:rPr>
          <w:rFonts w:hint="eastAsia" w:ascii="仿宋" w:hAnsi="Times New Roman" w:eastAsia="仿宋" w:cs="仿宋"/>
          <w:b/>
          <w:bCs/>
          <w:color w:val="000000"/>
          <w:sz w:val="32"/>
          <w:szCs w:val="32"/>
          <w:highlight w:val="white"/>
        </w:rPr>
        <w:t>部门评价项目绩效评价结果（如有，请简要说明绩效评价结果，具体报告作为附件；如无则写</w:t>
      </w:r>
      <w:r>
        <w:rPr>
          <w:rFonts w:ascii="仿宋" w:hAnsi="Times New Roman" w:eastAsia="仿宋" w:cs="仿宋"/>
          <w:b/>
          <w:bCs/>
          <w:color w:val="000000"/>
          <w:sz w:val="32"/>
          <w:szCs w:val="32"/>
          <w:highlight w:val="white"/>
        </w:rPr>
        <w:t>“</w:t>
      </w:r>
      <w:r>
        <w:rPr>
          <w:rFonts w:hint="eastAsia" w:ascii="仿宋" w:hAnsi="Times New Roman" w:eastAsia="仿宋" w:cs="仿宋"/>
          <w:b/>
          <w:bCs/>
          <w:color w:val="000000"/>
          <w:sz w:val="32"/>
          <w:szCs w:val="32"/>
          <w:highlight w:val="white"/>
        </w:rPr>
        <w:t>无</w:t>
      </w:r>
      <w:r>
        <w:rPr>
          <w:rFonts w:ascii="仿宋" w:hAnsi="Times New Roman" w:eastAsia="仿宋" w:cs="仿宋"/>
          <w:b/>
          <w:bCs/>
          <w:color w:val="000000"/>
          <w:sz w:val="32"/>
          <w:szCs w:val="32"/>
          <w:highlight w:val="white"/>
        </w:rPr>
        <w:t>”</w:t>
      </w:r>
      <w:r>
        <w:rPr>
          <w:rFonts w:hint="eastAsia" w:ascii="仿宋" w:hAnsi="Times New Roman" w:eastAsia="仿宋" w:cs="仿宋"/>
          <w:b/>
          <w:bCs/>
          <w:color w:val="000000"/>
          <w:sz w:val="32"/>
          <w:szCs w:val="32"/>
          <w:highlight w:val="white"/>
        </w:rPr>
        <w:t>）。</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lang w:val="en-US" w:eastAsia="zh-CN"/>
        </w:rPr>
        <w:t>后勤管理服务项目</w:t>
      </w:r>
      <w:r>
        <w:rPr>
          <w:rFonts w:hint="eastAsia" w:ascii="仿宋" w:hAnsi="Times New Roman" w:eastAsia="仿宋" w:cs="仿宋"/>
          <w:color w:val="000000"/>
          <w:sz w:val="32"/>
          <w:szCs w:val="32"/>
          <w:highlight w:val="white"/>
        </w:rPr>
        <w:t>评价得分</w:t>
      </w:r>
      <w:r>
        <w:rPr>
          <w:rFonts w:ascii="仿宋" w:hAnsi="Times New Roman" w:eastAsia="仿宋" w:cs="仿宋"/>
          <w:color w:val="000000"/>
          <w:sz w:val="32"/>
          <w:szCs w:val="32"/>
          <w:highlight w:val="white"/>
        </w:rPr>
        <w:t>97</w:t>
      </w:r>
      <w:r>
        <w:rPr>
          <w:rFonts w:hint="eastAsia" w:ascii="仿宋" w:hAnsi="Times New Roman" w:eastAsia="仿宋" w:cs="仿宋"/>
          <w:color w:val="000000"/>
          <w:sz w:val="32"/>
          <w:szCs w:val="32"/>
          <w:highlight w:val="white"/>
          <w:lang w:val="en-US" w:eastAsia="zh-CN"/>
        </w:rPr>
        <w:t>.5</w:t>
      </w:r>
      <w:r>
        <w:rPr>
          <w:rFonts w:hint="eastAsia" w:ascii="仿宋" w:hAnsi="Times New Roman" w:eastAsia="仿宋" w:cs="仿宋"/>
          <w:color w:val="000000"/>
          <w:sz w:val="32"/>
          <w:szCs w:val="32"/>
          <w:highlight w:val="white"/>
        </w:rPr>
        <w:t>分，结论为</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优秀</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。项目全年预算数为</w:t>
      </w:r>
      <w:r>
        <w:rPr>
          <w:rFonts w:hint="eastAsia" w:ascii="仿宋" w:hAnsi="Times New Roman" w:eastAsia="仿宋" w:cs="仿宋"/>
          <w:color w:val="000000"/>
          <w:sz w:val="32"/>
          <w:szCs w:val="32"/>
          <w:highlight w:val="white"/>
          <w:lang w:val="en-US" w:eastAsia="zh-CN"/>
        </w:rPr>
        <w:t>234</w:t>
      </w:r>
      <w:r>
        <w:rPr>
          <w:rFonts w:hint="eastAsia" w:ascii="仿宋" w:hAnsi="Times New Roman" w:eastAsia="仿宋" w:cs="仿宋"/>
          <w:color w:val="000000"/>
          <w:sz w:val="32"/>
          <w:szCs w:val="32"/>
          <w:highlight w:val="white"/>
        </w:rPr>
        <w:t>万元，执行数为</w:t>
      </w:r>
      <w:r>
        <w:rPr>
          <w:rFonts w:hint="eastAsia" w:ascii="仿宋" w:hAnsi="Times New Roman" w:eastAsia="仿宋" w:cs="仿宋"/>
          <w:color w:val="000000"/>
          <w:sz w:val="32"/>
          <w:szCs w:val="32"/>
          <w:highlight w:val="white"/>
          <w:lang w:val="en-US" w:eastAsia="zh-CN"/>
        </w:rPr>
        <w:t>233.6</w:t>
      </w:r>
      <w:r>
        <w:rPr>
          <w:rFonts w:hint="eastAsia" w:ascii="仿宋" w:hAnsi="Times New Roman" w:eastAsia="仿宋" w:cs="仿宋"/>
          <w:color w:val="000000"/>
          <w:sz w:val="32"/>
          <w:szCs w:val="32"/>
          <w:highlight w:val="white"/>
        </w:rPr>
        <w:t>万元，完成预算的</w:t>
      </w:r>
      <w:r>
        <w:rPr>
          <w:rFonts w:hint="eastAsia" w:ascii="仿宋" w:hAnsi="Times New Roman" w:eastAsia="仿宋" w:cs="仿宋"/>
          <w:color w:val="000000"/>
          <w:sz w:val="32"/>
          <w:szCs w:val="32"/>
          <w:highlight w:val="white"/>
          <w:lang w:val="en-US" w:eastAsia="zh-CN"/>
        </w:rPr>
        <w:t>99.8</w:t>
      </w:r>
      <w:r>
        <w:rPr>
          <w:rFonts w:hint="eastAsia" w:ascii="仿宋" w:hAnsi="Times New Roman" w:eastAsia="仿宋" w:cs="仿宋"/>
          <w:color w:val="000000"/>
          <w:sz w:val="32"/>
          <w:szCs w:val="32"/>
          <w:highlight w:val="white"/>
        </w:rPr>
        <w:t>%。</w:t>
      </w:r>
    </w:p>
    <w:p>
      <w:pPr>
        <w:autoSpaceDE w:val="0"/>
        <w:autoSpaceDN w:val="0"/>
        <w:adjustRightInd w:val="0"/>
        <w:spacing w:line="600" w:lineRule="exact"/>
        <w:ind w:firstLine="643"/>
        <w:rPr>
          <w:rFonts w:ascii="仿宋" w:hAnsi="Times New Roman" w:eastAsia="仿宋" w:cs="仿宋"/>
          <w:color w:val="000000"/>
          <w:sz w:val="32"/>
          <w:szCs w:val="32"/>
          <w:highlight w:val="white"/>
        </w:rPr>
      </w:pPr>
      <w:r>
        <w:rPr>
          <w:rFonts w:hint="eastAsia" w:ascii="仿宋" w:hAnsi="Times New Roman" w:eastAsia="仿宋" w:cs="仿宋"/>
          <w:color w:val="000000"/>
          <w:sz w:val="32"/>
          <w:szCs w:val="32"/>
          <w:highlight w:val="white"/>
        </w:rPr>
        <w:t>说明：部门评价是指以部门为主体开展的重点绩效评价；财政评价是指以财政部门为主体开展的重点绩效评价。</w:t>
      </w:r>
    </w:p>
    <w:p>
      <w:pPr>
        <w:autoSpaceDE w:val="0"/>
        <w:autoSpaceDN w:val="0"/>
        <w:adjustRightInd w:val="0"/>
        <w:spacing w:line="324" w:lineRule="auto"/>
        <w:ind w:firstLine="594"/>
        <w:rPr>
          <w:rFonts w:ascii="仿宋" w:hAnsi="Times New Roman" w:eastAsia="仿宋" w:cs="仿宋"/>
          <w:b/>
          <w:bCs/>
          <w:color w:val="FF0000"/>
          <w:sz w:val="32"/>
          <w:szCs w:val="32"/>
          <w:highlight w:val="white"/>
        </w:rPr>
      </w:pPr>
    </w:p>
    <w:p>
      <w:pPr>
        <w:autoSpaceDE w:val="0"/>
        <w:autoSpaceDN w:val="0"/>
        <w:adjustRightInd w:val="0"/>
        <w:spacing w:line="324" w:lineRule="auto"/>
        <w:ind w:firstLine="600"/>
        <w:rPr>
          <w:rFonts w:ascii="Times New Roman" w:hAnsi="Times New Roman" w:eastAsia="黑体"/>
          <w:b/>
          <w:bCs/>
          <w:color w:val="000000"/>
          <w:sz w:val="32"/>
          <w:szCs w:val="32"/>
          <w:highlight w:val="white"/>
        </w:rPr>
      </w:pPr>
      <w:r>
        <w:rPr>
          <w:rFonts w:hint="eastAsia" w:ascii="黑体" w:hAnsi="Times New Roman" w:eastAsia="黑体" w:cs="黑体"/>
          <w:b/>
          <w:bCs/>
          <w:color w:val="000000"/>
          <w:sz w:val="32"/>
          <w:szCs w:val="32"/>
          <w:highlight w:val="white"/>
        </w:rPr>
        <w:t>四、名词解释</w:t>
      </w:r>
    </w:p>
    <w:p>
      <w:pPr>
        <w:autoSpaceDE w:val="0"/>
        <w:autoSpaceDN w:val="0"/>
        <w:adjustRightInd w:val="0"/>
        <w:spacing w:line="324" w:lineRule="auto"/>
        <w:ind w:firstLine="594"/>
        <w:rPr>
          <w:rFonts w:ascii="仿宋" w:hAnsi="Times New Roman" w:eastAsia="仿宋" w:cs="仿宋"/>
          <w:color w:val="000000"/>
          <w:sz w:val="32"/>
          <w:szCs w:val="32"/>
          <w:highlight w:val="white"/>
          <w:lang w:val="zh-CN"/>
        </w:rPr>
      </w:pPr>
      <w:r>
        <w:rPr>
          <w:rFonts w:ascii="仿宋" w:hAnsi="Times New Roman" w:eastAsia="仿宋" w:cs="仿宋"/>
          <w:color w:val="000000"/>
          <w:sz w:val="32"/>
          <w:szCs w:val="32"/>
          <w:highlight w:val="white"/>
          <w:lang w:val="zh-CN"/>
        </w:rPr>
        <w:t>1.</w:t>
      </w:r>
      <w:r>
        <w:rPr>
          <w:rFonts w:hint="eastAsia" w:ascii="仿宋" w:hAnsi="Times New Roman" w:eastAsia="仿宋" w:cs="仿宋"/>
          <w:color w:val="000000"/>
          <w:sz w:val="32"/>
          <w:szCs w:val="32"/>
          <w:highlight w:val="white"/>
          <w:lang w:val="zh-CN"/>
        </w:rPr>
        <w:t>财政拨款收入：指本级财政部门当年拨付的财政预算资金，包括一般公共预算财政拨款、政府性基金预算财政拨款和国有资本经预算财政拨款。</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lang w:val="zh-CN"/>
        </w:rPr>
        <w:t>2.</w:t>
      </w:r>
      <w:r>
        <w:rPr>
          <w:rFonts w:hint="eastAsia" w:ascii="仿宋" w:hAnsi="Times New Roman" w:eastAsia="仿宋" w:cs="仿宋"/>
          <w:color w:val="000000"/>
          <w:sz w:val="32"/>
          <w:szCs w:val="32"/>
          <w:highlight w:val="white"/>
          <w:lang w:val="zh-CN"/>
        </w:rPr>
        <w:t>事业收入：指事业单位开展专业业务活动及辅助活动所取得的收入。</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3.</w:t>
      </w:r>
      <w:r>
        <w:rPr>
          <w:rFonts w:hint="eastAsia" w:ascii="仿宋" w:hAnsi="Times New Roman" w:eastAsia="仿宋" w:cs="仿宋"/>
          <w:color w:val="000000"/>
          <w:sz w:val="32"/>
          <w:szCs w:val="32"/>
          <w:highlight w:val="white"/>
        </w:rPr>
        <w:t>经营收入：指事业单位在专业业务活动及辅助活动之外开展非独立核算经营活动取得的收入。</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4.</w:t>
      </w:r>
      <w:r>
        <w:rPr>
          <w:rFonts w:hint="eastAsia" w:ascii="仿宋" w:hAnsi="Times New Roman" w:eastAsia="仿宋" w:cs="仿宋"/>
          <w:color w:val="000000"/>
          <w:sz w:val="32"/>
          <w:szCs w:val="32"/>
          <w:highlight w:val="white"/>
        </w:rPr>
        <w:t>上级补助收入：指事业单位从主管部门和上级单位取得的非财政补助收入。</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5.</w:t>
      </w:r>
      <w:r>
        <w:rPr>
          <w:rFonts w:hint="eastAsia" w:ascii="仿宋" w:hAnsi="Times New Roman" w:eastAsia="仿宋" w:cs="仿宋"/>
          <w:color w:val="000000"/>
          <w:sz w:val="32"/>
          <w:szCs w:val="32"/>
          <w:highlight w:val="white"/>
        </w:rPr>
        <w:t>附属单位上缴收入：指事业单位附属独立核算单位按照有关规定上缴的收入。</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6.</w:t>
      </w:r>
      <w:r>
        <w:rPr>
          <w:rFonts w:hint="eastAsia" w:ascii="仿宋" w:hAnsi="Times New Roman" w:eastAsia="仿宋" w:cs="仿宋"/>
          <w:color w:val="000000"/>
          <w:sz w:val="32"/>
          <w:szCs w:val="32"/>
          <w:highlight w:val="white"/>
        </w:rPr>
        <w:t>其他收入：指预算单位在</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财政拨款</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事业收入</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经营收入</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上级补助收入</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附属单位上缴收入</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等之外取得的各项收入。</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7.</w:t>
      </w:r>
      <w:r>
        <w:rPr>
          <w:rFonts w:hint="eastAsia" w:ascii="仿宋" w:hAnsi="Times New Roman" w:eastAsia="仿宋" w:cs="仿宋"/>
          <w:color w:val="000000"/>
          <w:sz w:val="32"/>
          <w:szCs w:val="32"/>
          <w:highlight w:val="white"/>
        </w:rPr>
        <w:t>使用非财政拨款结余：指事业单位使用以前年度积累的非财政拨款结余弥补当年收支差额的金额。</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8.</w:t>
      </w:r>
      <w:r>
        <w:rPr>
          <w:rFonts w:hint="eastAsia" w:ascii="仿宋" w:hAnsi="Times New Roman" w:eastAsia="仿宋" w:cs="仿宋"/>
          <w:color w:val="000000"/>
          <w:sz w:val="32"/>
          <w:szCs w:val="32"/>
          <w:highlight w:val="white"/>
        </w:rPr>
        <w:t>年初结转和结余：指预算单位以前年度尚未完成、结转到本年仍按原规定用途继续使用的资金。</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9.</w:t>
      </w:r>
      <w:r>
        <w:rPr>
          <w:rFonts w:hint="eastAsia" w:ascii="仿宋" w:hAnsi="Times New Roman" w:eastAsia="仿宋" w:cs="仿宋"/>
          <w:color w:val="000000"/>
          <w:sz w:val="32"/>
          <w:szCs w:val="32"/>
          <w:highlight w:val="white"/>
        </w:rPr>
        <w:t>年末结转和结余：指单位按有关规定结转到下年或以后年度继续使用的资金。</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10.</w:t>
      </w:r>
      <w:r>
        <w:rPr>
          <w:rFonts w:hint="eastAsia" w:ascii="仿宋" w:hAnsi="Times New Roman" w:eastAsia="仿宋" w:cs="仿宋"/>
          <w:color w:val="000000"/>
          <w:sz w:val="32"/>
          <w:szCs w:val="32"/>
          <w:highlight w:val="white"/>
        </w:rPr>
        <w:t>基本支出：指预算单位为保障其正常运转，完成日常工作任务所发生的支出，包括人员经费支出和日常公用经费支出。</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11.</w:t>
      </w:r>
      <w:r>
        <w:rPr>
          <w:rFonts w:hint="eastAsia" w:ascii="仿宋" w:hAnsi="Times New Roman" w:eastAsia="仿宋" w:cs="仿宋"/>
          <w:color w:val="000000"/>
          <w:sz w:val="32"/>
          <w:szCs w:val="32"/>
          <w:highlight w:val="white"/>
        </w:rPr>
        <w:t>项目支出：指预算单位为完成其特定的行政工作任务或事业发展目标所发生的支出。</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12.</w:t>
      </w:r>
      <w:r>
        <w:rPr>
          <w:rFonts w:hint="eastAsia" w:ascii="仿宋" w:hAnsi="Times New Roman" w:eastAsia="仿宋" w:cs="仿宋"/>
          <w:color w:val="000000"/>
          <w:sz w:val="32"/>
          <w:szCs w:val="32"/>
          <w:highlight w:val="white"/>
        </w:rPr>
        <w:t>上缴上级支出：填列事业单位按照财政部门和主管部门的规定上缴上级单位的支出。</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13.</w:t>
      </w:r>
      <w:r>
        <w:rPr>
          <w:rFonts w:hint="eastAsia" w:ascii="仿宋" w:hAnsi="Times New Roman" w:eastAsia="仿宋" w:cs="仿宋"/>
          <w:color w:val="000000"/>
          <w:sz w:val="32"/>
          <w:szCs w:val="32"/>
          <w:highlight w:val="white"/>
        </w:rPr>
        <w:t>经营支出：指事业单位在专业业务活动及其辅助活动之外开展非独立核算经营活动发生的支出。</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14.</w:t>
      </w:r>
      <w:r>
        <w:rPr>
          <w:rFonts w:hint="eastAsia" w:ascii="仿宋" w:hAnsi="Times New Roman" w:eastAsia="仿宋" w:cs="仿宋"/>
          <w:color w:val="000000"/>
          <w:sz w:val="32"/>
          <w:szCs w:val="32"/>
          <w:highlight w:val="white"/>
        </w:rPr>
        <w:t>附属单位补助支出：填列事业单位用财政补助收入之外的收入对附属单位补助发生的支出。</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15.“</w:t>
      </w:r>
      <w:r>
        <w:rPr>
          <w:rFonts w:hint="eastAsia" w:ascii="仿宋" w:hAnsi="Times New Roman" w:eastAsia="仿宋" w:cs="仿宋"/>
          <w:color w:val="000000"/>
          <w:sz w:val="32"/>
          <w:szCs w:val="32"/>
          <w:highlight w:val="white"/>
        </w:rPr>
        <w:t>三公</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经费：纳入财政预决算管理的</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三公</w:t>
      </w:r>
      <w:r>
        <w:rPr>
          <w:rFonts w:ascii="仿宋" w:hAnsi="Times New Roman" w:eastAsia="仿宋" w:cs="仿宋"/>
          <w:color w:val="000000"/>
          <w:sz w:val="32"/>
          <w:szCs w:val="32"/>
          <w:highlight w:val="white"/>
        </w:rPr>
        <w:t>”</w:t>
      </w:r>
      <w:r>
        <w:rPr>
          <w:rFonts w:hint="eastAsia" w:ascii="仿宋" w:hAnsi="Times New Roman" w:eastAsia="仿宋" w:cs="仿宋"/>
          <w:color w:val="000000"/>
          <w:sz w:val="32"/>
          <w:szCs w:val="32"/>
          <w:highlight w:val="white"/>
        </w:rPr>
        <w:t>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autoSpaceDE w:val="0"/>
        <w:autoSpaceDN w:val="0"/>
        <w:adjustRightInd w:val="0"/>
        <w:spacing w:line="324" w:lineRule="auto"/>
        <w:ind w:firstLine="594"/>
        <w:rPr>
          <w:rFonts w:ascii="仿宋" w:hAnsi="Times New Roman" w:eastAsia="仿宋" w:cs="仿宋"/>
          <w:color w:val="000000"/>
          <w:sz w:val="32"/>
          <w:szCs w:val="32"/>
          <w:highlight w:val="white"/>
        </w:rPr>
      </w:pPr>
      <w:r>
        <w:rPr>
          <w:rFonts w:ascii="仿宋" w:hAnsi="Times New Roman" w:eastAsia="仿宋" w:cs="仿宋"/>
          <w:color w:val="000000"/>
          <w:sz w:val="32"/>
          <w:szCs w:val="32"/>
          <w:highlight w:val="white"/>
        </w:rPr>
        <w:t>16.</w:t>
      </w:r>
      <w:r>
        <w:rPr>
          <w:rFonts w:hint="eastAsia" w:ascii="仿宋" w:hAnsi="Times New Roman" w:eastAsia="仿宋" w:cs="仿宋"/>
          <w:color w:val="000000"/>
          <w:sz w:val="32"/>
          <w:szCs w:val="32"/>
          <w:highlight w:val="white"/>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utoSpaceDE w:val="0"/>
        <w:autoSpaceDN w:val="0"/>
        <w:adjustRightInd w:val="0"/>
        <w:spacing w:line="324" w:lineRule="auto"/>
        <w:ind w:firstLine="594"/>
        <w:rPr>
          <w:rFonts w:ascii="仿宋_GB2312" w:hAnsi="Times New Roman" w:eastAsia="仿宋_GB2312" w:cs="仿宋_GB2312"/>
          <w:color w:val="000000"/>
          <w:sz w:val="32"/>
          <w:szCs w:val="32"/>
          <w:highlight w:val="white"/>
        </w:rPr>
      </w:pPr>
    </w:p>
    <w:p>
      <w:pPr>
        <w:autoSpaceDE w:val="0"/>
        <w:autoSpaceDN w:val="0"/>
        <w:adjustRightInd w:val="0"/>
        <w:jc w:val="left"/>
        <w:rPr>
          <w:rFonts w:ascii="宋体" w:hAnsi="Times New Roman" w:eastAsia="宋体" w:cs="宋体"/>
          <w:kern w:val="0"/>
          <w:sz w:val="18"/>
          <w:szCs w:val="18"/>
          <w:lang w:val="zh-CN"/>
        </w:rPr>
      </w:pPr>
    </w:p>
    <w:p>
      <w:pPr>
        <w:autoSpaceDE w:val="0"/>
        <w:autoSpaceDN w:val="0"/>
        <w:adjustRightInd w:val="0"/>
        <w:jc w:val="left"/>
        <w:rPr>
          <w:rFonts w:ascii="宋体" w:hAnsi="Times New Roman" w:eastAsia="宋体" w:cs="宋体"/>
          <w:kern w:val="0"/>
          <w:sz w:val="18"/>
          <w:szCs w:val="18"/>
          <w:lang w:val="zh-CN"/>
        </w:rPr>
      </w:pPr>
    </w:p>
    <w:p>
      <w:pPr>
        <w:autoSpaceDE w:val="0"/>
        <w:autoSpaceDN w:val="0"/>
        <w:adjustRightInd w:val="0"/>
        <w:jc w:val="left"/>
        <w:rPr>
          <w:rFonts w:ascii="黑体" w:hAnsi="Times New Roman" w:eastAsia="黑体" w:cs="黑体"/>
          <w:spacing w:val="15"/>
          <w:sz w:val="44"/>
          <w:szCs w:val="44"/>
        </w:rPr>
      </w:pPr>
    </w:p>
    <w:p>
      <w:pPr>
        <w:autoSpaceDE w:val="0"/>
        <w:autoSpaceDN w:val="0"/>
        <w:adjustRightInd w:val="0"/>
        <w:jc w:val="left"/>
        <w:rPr>
          <w:rFonts w:ascii="宋体" w:hAnsi="Times New Roman" w:eastAsia="宋体" w:cs="宋体"/>
          <w:kern w:val="0"/>
          <w:sz w:val="18"/>
          <w:szCs w:val="18"/>
          <w:lang w:val="zh-CN"/>
        </w:rPr>
      </w:pPr>
    </w:p>
    <w:p>
      <w:pPr>
        <w:autoSpaceDE w:val="0"/>
        <w:autoSpaceDN w:val="0"/>
        <w:adjustRightInd w:val="0"/>
        <w:jc w:val="left"/>
        <w:rPr>
          <w:rFonts w:ascii="宋体" w:hAnsi="Times New Roman" w:eastAsia="宋体" w:cs="宋体"/>
          <w:kern w:val="0"/>
          <w:sz w:val="18"/>
          <w:szCs w:val="18"/>
          <w:lang w:val="zh-CN"/>
        </w:rPr>
      </w:pPr>
    </w:p>
    <w:p>
      <w:pPr>
        <w:autoSpaceDE w:val="0"/>
        <w:autoSpaceDN w:val="0"/>
        <w:adjustRightInd w:val="0"/>
        <w:jc w:val="left"/>
        <w:rPr>
          <w:rFonts w:ascii="宋体" w:hAnsi="Times New Roman" w:eastAsia="宋体" w:cs="宋体"/>
          <w:kern w:val="0"/>
          <w:sz w:val="18"/>
          <w:szCs w:val="18"/>
          <w:lang w:val="zh-CN"/>
        </w:rPr>
      </w:pPr>
    </w:p>
    <w:sectPr>
      <w:headerReference r:id="rId5" w:type="first"/>
      <w:footerReference r:id="rId8" w:type="first"/>
      <w:headerReference r:id="rId3" w:type="default"/>
      <w:footerReference r:id="rId6" w:type="default"/>
      <w:headerReference r:id="rId4" w:type="even"/>
      <w:footerReference r:id="rId7" w:type="even"/>
      <w:pgSz w:w="12240" w:h="15840"/>
      <w:pgMar w:top="1440" w:right="1800" w:bottom="1440" w:left="1800" w:header="720" w:footer="720" w:gutter="0"/>
      <w:pgNumType w:fmt="decimal" w:start="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方正书宋简体">
    <w:altName w:val="微软雅黑"/>
    <w:panose1 w:val="00000000000000000000"/>
    <w:charset w:val="86"/>
    <w:family w:val="auto"/>
    <w:pitch w:val="default"/>
    <w:sig w:usb0="00000000" w:usb1="00000000" w:usb2="00000010" w:usb3="00000000" w:csb0="00040000" w:csb1="00000000"/>
  </w:font>
  <w:font w:name="FZShuSong-Z01S">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bidi w:val="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hint="eastAsia" w:eastAsiaTheme="minorEastAsia"/>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FhZDI3MmRlZDNlNGQ2OTUwN2ZhZGMxZWFiNzM2NDkifQ=="/>
  </w:docVars>
  <w:rsids>
    <w:rsidRoot w:val="00B452F8"/>
    <w:rsid w:val="000646E7"/>
    <w:rsid w:val="000B69CC"/>
    <w:rsid w:val="00141FA0"/>
    <w:rsid w:val="00196851"/>
    <w:rsid w:val="0026277C"/>
    <w:rsid w:val="002C471A"/>
    <w:rsid w:val="0031463C"/>
    <w:rsid w:val="003A15FF"/>
    <w:rsid w:val="003B3386"/>
    <w:rsid w:val="00516CB4"/>
    <w:rsid w:val="00566C60"/>
    <w:rsid w:val="006160EE"/>
    <w:rsid w:val="00671FC5"/>
    <w:rsid w:val="006A3A57"/>
    <w:rsid w:val="00730AEE"/>
    <w:rsid w:val="00767E11"/>
    <w:rsid w:val="007A0F9B"/>
    <w:rsid w:val="00854370"/>
    <w:rsid w:val="00942510"/>
    <w:rsid w:val="0096311D"/>
    <w:rsid w:val="0097028F"/>
    <w:rsid w:val="009C0475"/>
    <w:rsid w:val="00A65152"/>
    <w:rsid w:val="00A94131"/>
    <w:rsid w:val="00B35632"/>
    <w:rsid w:val="00B37B05"/>
    <w:rsid w:val="00B452F8"/>
    <w:rsid w:val="00C17E51"/>
    <w:rsid w:val="00CB5632"/>
    <w:rsid w:val="00D17368"/>
    <w:rsid w:val="00D7115F"/>
    <w:rsid w:val="00DD3051"/>
    <w:rsid w:val="00E25E6E"/>
    <w:rsid w:val="00E57FCF"/>
    <w:rsid w:val="00E773C4"/>
    <w:rsid w:val="00FA661F"/>
    <w:rsid w:val="00FC7514"/>
    <w:rsid w:val="0A4A3F1E"/>
    <w:rsid w:val="0DE85E53"/>
    <w:rsid w:val="12CB40C5"/>
    <w:rsid w:val="197A29D8"/>
    <w:rsid w:val="1F4B6242"/>
    <w:rsid w:val="25A31D46"/>
    <w:rsid w:val="265771D5"/>
    <w:rsid w:val="2B132417"/>
    <w:rsid w:val="2CAF7A7E"/>
    <w:rsid w:val="46541B0B"/>
    <w:rsid w:val="48B84099"/>
    <w:rsid w:val="4AF3760A"/>
    <w:rsid w:val="4D025C37"/>
    <w:rsid w:val="563C3D78"/>
    <w:rsid w:val="620121B5"/>
    <w:rsid w:val="698C4A5A"/>
    <w:rsid w:val="69FD1B9A"/>
    <w:rsid w:val="775556F8"/>
    <w:rsid w:val="77E67A2B"/>
    <w:rsid w:val="7D48374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Times New Roman" w:asciiTheme="minorHAnsi" w:hAnsiTheme="minorHAnsi" w:eastAsiaTheme="minorEastAsia"/>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locked/>
    <w:uiPriority w:val="99"/>
    <w:rPr>
      <w:rFonts w:cs="Times New Roman"/>
      <w:sz w:val="18"/>
      <w:szCs w:val="18"/>
    </w:rPr>
  </w:style>
  <w:style w:type="character" w:customStyle="1" w:styleId="8">
    <w:name w:val="页脚 字符"/>
    <w:basedOn w:val="6"/>
    <w:link w:val="3"/>
    <w:qFormat/>
    <w:locked/>
    <w:uiPriority w:val="99"/>
    <w:rPr>
      <w:rFonts w:cs="Times New Roman"/>
      <w:sz w:val="18"/>
      <w:szCs w:val="18"/>
    </w:rPr>
  </w:style>
  <w:style w:type="character" w:customStyle="1" w:styleId="9">
    <w:name w:val="批注框文本 字符"/>
    <w:basedOn w:val="6"/>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7D82EB-1FDB-4BB2-92F9-829C60A236F3}">
  <ds:schemaRefs/>
</ds:datastoreItem>
</file>

<file path=docProps/app.xml><?xml version="1.0" encoding="utf-8"?>
<Properties xmlns="http://schemas.openxmlformats.org/officeDocument/2006/extended-properties" xmlns:vt="http://schemas.openxmlformats.org/officeDocument/2006/docPropsVTypes">
  <Template>Normal</Template>
  <Pages>23</Pages>
  <Words>10336</Words>
  <Characters>12991</Characters>
  <Lines>96</Lines>
  <Paragraphs>27</Paragraphs>
  <TotalTime>5</TotalTime>
  <ScaleCrop>false</ScaleCrop>
  <LinksUpToDate>false</LinksUpToDate>
  <CharactersWithSpaces>13125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2021-09-08T02:09:00Z</dcterms:created>
  <dc:creator>lenovo</dc:creator>
  <cp:lastModifiedBy>Cci</cp:lastModifiedBy>
  <dcterms:modified xsi:type="dcterms:W3CDTF">2023-09-26T00:43:36Z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AF2E7CCAEF5B44C3BF1AD03C67240989_13</vt:lpwstr>
  </property>
</Properties>
</file>