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常绿镇2022年上半年度政府民生实事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办理进展</w:t>
      </w:r>
      <w:r>
        <w:rPr>
          <w:rFonts w:hint="eastAsia" w:ascii="方正小标宋简体" w:eastAsia="方正小标宋简体"/>
          <w:sz w:val="40"/>
          <w:szCs w:val="40"/>
        </w:rPr>
        <w:t>情况</w:t>
      </w:r>
      <w:bookmarkStart w:id="0" w:name="_Toc5920"/>
      <w:bookmarkStart w:id="1" w:name="_Toc7584"/>
      <w:r>
        <w:rPr>
          <w:rFonts w:hint="eastAsia" w:ascii="方正小标宋简体" w:eastAsia="方正小标宋简体"/>
          <w:sz w:val="40"/>
          <w:szCs w:val="40"/>
        </w:rPr>
        <w:t>的报告</w:t>
      </w:r>
      <w:bookmarkEnd w:id="0"/>
      <w:bookmarkEnd w:id="1"/>
    </w:p>
    <w:p>
      <w:pPr>
        <w:spacing w:line="560" w:lineRule="exact"/>
        <w:jc w:val="center"/>
        <w:rPr>
          <w:rFonts w:hint="eastAsia"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 w:cs="宋体"/>
          <w:sz w:val="28"/>
          <w:szCs w:val="28"/>
        </w:rPr>
        <w:t>（</w:t>
      </w:r>
      <w:r>
        <w:rPr>
          <w:rFonts w:hint="eastAsia" w:ascii="楷体_GB2312" w:hAnsi="楷体" w:eastAsia="楷体_GB2312"/>
          <w:sz w:val="28"/>
          <w:szCs w:val="28"/>
        </w:rPr>
        <w:t>2022年</w:t>
      </w:r>
      <w:r>
        <w:rPr>
          <w:rFonts w:hint="eastAsia" w:ascii="楷体_GB2312" w:hAnsi="楷体" w:eastAsia="楷体_GB2312"/>
          <w:sz w:val="28"/>
          <w:szCs w:val="28"/>
          <w:lang w:val="en-US" w:eastAsia="zh-CN"/>
        </w:rPr>
        <w:t>7</w:t>
      </w:r>
      <w:r>
        <w:rPr>
          <w:rFonts w:hint="eastAsia" w:ascii="楷体_GB2312" w:hAnsi="楷体" w:eastAsia="楷体_GB2312"/>
          <w:sz w:val="28"/>
          <w:szCs w:val="28"/>
        </w:rPr>
        <w:t>月</w:t>
      </w:r>
      <w:r>
        <w:rPr>
          <w:rFonts w:hint="eastAsia" w:ascii="楷体_GB2312" w:hAnsi="楷体" w:eastAsia="楷体_GB2312"/>
          <w:sz w:val="28"/>
          <w:szCs w:val="28"/>
          <w:lang w:val="en-US" w:eastAsia="zh-CN"/>
        </w:rPr>
        <w:t>16</w:t>
      </w:r>
      <w:r>
        <w:rPr>
          <w:rFonts w:hint="eastAsia" w:ascii="楷体_GB2312" w:hAnsi="楷体" w:eastAsia="楷体_GB2312"/>
          <w:sz w:val="28"/>
          <w:szCs w:val="28"/>
        </w:rPr>
        <w:t>日</w:t>
      </w:r>
      <w:r>
        <w:rPr>
          <w:rFonts w:hint="eastAsia" w:ascii="楷体_GB2312" w:hAnsi="楷体" w:eastAsia="楷体_GB2312" w:cs="宋体"/>
          <w:sz w:val="28"/>
          <w:szCs w:val="28"/>
        </w:rPr>
        <w:t>在常绿镇第十八届人民代表大会第二次会议上）</w:t>
      </w:r>
    </w:p>
    <w:p>
      <w:pPr>
        <w:spacing w:line="560" w:lineRule="exact"/>
        <w:jc w:val="center"/>
        <w:rPr>
          <w:rFonts w:ascii="FangSong_GB2312" w:hAnsi="楷体" w:eastAsia="FangSong_GB2312"/>
          <w:b/>
          <w:color w:val="000000"/>
          <w:sz w:val="32"/>
          <w:szCs w:val="32"/>
        </w:rPr>
      </w:pPr>
    </w:p>
    <w:p>
      <w:pPr>
        <w:spacing w:line="500" w:lineRule="exact"/>
        <w:rPr>
          <w:rFonts w:ascii="FangSong_GB2312" w:hAnsi="仿宋" w:eastAsia="FangSong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各位代表：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我受镇人民政府委托，向大会报告常绿镇2</w:t>
      </w:r>
      <w:bookmarkStart w:id="2" w:name="_GoBack"/>
      <w:bookmarkEnd w:id="2"/>
      <w:r>
        <w:rPr>
          <w:rFonts w:hint="eastAsia" w:ascii="仿宋_GB2312" w:hAnsi="仿宋" w:eastAsia="仿宋_GB2312"/>
          <w:sz w:val="32"/>
          <w:szCs w:val="32"/>
        </w:rPr>
        <w:t>022年上半年度政府民生实事项目完成情况，请予审议。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MicrosoftYaHei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MicrosoftYaHei"/>
          <w:b/>
          <w:bCs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MicrosoftYaHei"/>
          <w:b/>
          <w:bCs/>
          <w:kern w:val="0"/>
          <w:sz w:val="32"/>
          <w:szCs w:val="32"/>
        </w:rPr>
        <w:t>五联溪水毁工程</w:t>
      </w:r>
      <w:r>
        <w:rPr>
          <w:rFonts w:hint="eastAsia" w:ascii="仿宋_GB2312" w:hAnsi="仿宋" w:eastAsia="仿宋_GB2312" w:cs="MicrosoftYaHei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五联溪因“烟花”台风期间两岸农田溪坎冲毁严重，为防止基本农田水土流失，全力保障沿溪农民基本种植需求，对五联溪木坞口至三建桥段约1.5公里范围内进行修缮，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总投资550万元。目前完成三建桥上下游段530米挡墙修复，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val="en-US" w:eastAsia="zh-CN"/>
        </w:rPr>
        <w:t>完成总工程量的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55%，预计8月底之前完工。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MicrosoftYaHei"/>
          <w:kern w:val="0"/>
          <w:sz w:val="32"/>
          <w:szCs w:val="32"/>
        </w:rPr>
      </w:pPr>
      <w:r>
        <w:rPr>
          <w:rFonts w:hint="eastAsia" w:ascii="仿宋_GB2312" w:hAnsi="仿宋" w:eastAsia="仿宋_GB2312" w:cs="MicrosoftYaHei"/>
          <w:b/>
          <w:bCs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MicrosoftYaHei"/>
          <w:b/>
          <w:bCs/>
          <w:kern w:val="0"/>
          <w:sz w:val="32"/>
          <w:szCs w:val="32"/>
        </w:rPr>
        <w:t>常绿溪大章村段整治工程</w:t>
      </w:r>
      <w:r>
        <w:rPr>
          <w:rFonts w:hint="eastAsia" w:ascii="仿宋_GB2312" w:hAnsi="仿宋" w:eastAsia="仿宋_GB2312" w:cs="MicrosoftYaHei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为谱写好常绿镇“红绿篮”特色小镇新篇章，提高常绿居民的生活环境，增加居民生活的幸福感和获得感，从黄弹村口至入镇口段1.5公里常绿溪范围内，新建游步道、亲水设施和种植绿化，布设灯光夜景，提升溪道两岸景观。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总投资400万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val="en-US" w:eastAsia="zh-CN"/>
        </w:rPr>
        <w:t>元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，目前已完成溪道1.5公里范围内挡墙修复，完成游步道铺设800米，5条堰坝修复，完成总工程量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90%，受汛期影响剩余绿化部分将于10月前后种植完成。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MicrosoftYaHei"/>
          <w:kern w:val="0"/>
          <w:sz w:val="32"/>
          <w:szCs w:val="32"/>
        </w:rPr>
      </w:pPr>
      <w:r>
        <w:rPr>
          <w:rFonts w:hint="eastAsia" w:ascii="仿宋_GB2312" w:hAnsi="仿宋" w:eastAsia="仿宋_GB2312" w:cs="MicrosoftYaHei"/>
          <w:b/>
          <w:bCs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MicrosoftYaHei"/>
          <w:b/>
          <w:bCs/>
          <w:kern w:val="0"/>
          <w:sz w:val="32"/>
          <w:szCs w:val="32"/>
        </w:rPr>
        <w:t>五个“一事一议”公益项目</w:t>
      </w:r>
      <w:r>
        <w:rPr>
          <w:rFonts w:hint="eastAsia" w:ascii="仿宋_GB2312" w:hAnsi="仿宋" w:eastAsia="仿宋_GB2312" w:cs="MicrosoftYaHei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投资110万元，对青龙村村委对面自然村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val="en-US" w:eastAsia="zh-CN"/>
        </w:rPr>
        <w:t>进行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村内道路新建及硬化，目前已完成总工程量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95%；投资120万元，对长春村上坞原戏台进行拆除，新建上坞文化礼堂，目前已完成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val="en-US" w:eastAsia="zh-CN"/>
        </w:rPr>
        <w:t>总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工程量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40%；投资100万元，对长佳村400米溪道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val="en-US" w:eastAsia="zh-CN"/>
        </w:rPr>
        <w:t>进行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砌坎，砌坎高度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1米，目前已完工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投资100万元，对黄弹村石梯2500米道路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val="en-US" w:eastAsia="zh-CN"/>
        </w:rPr>
        <w:t>进行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硬化，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val="en-US" w:eastAsia="zh-CN"/>
        </w:rPr>
        <w:t>道路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宽度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4米，目前已完成；投资100万元，对五联村村内2600米道路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val="en-US" w:eastAsia="zh-CN"/>
        </w:rPr>
        <w:t>进行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硬化，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val="en-US" w:eastAsia="zh-CN"/>
        </w:rPr>
        <w:t>道路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宽度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4米，目前已完成。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MicrosoftYaHei"/>
          <w:kern w:val="0"/>
          <w:sz w:val="32"/>
          <w:szCs w:val="32"/>
        </w:rPr>
      </w:pPr>
      <w:r>
        <w:rPr>
          <w:rFonts w:hint="eastAsia" w:ascii="仿宋_GB2312" w:hAnsi="仿宋" w:eastAsia="仿宋_GB2312" w:cs="MicrosoftYaHei"/>
          <w:b/>
          <w:bCs/>
          <w:kern w:val="0"/>
          <w:sz w:val="32"/>
          <w:szCs w:val="32"/>
          <w:lang w:val="en-US" w:eastAsia="zh-CN"/>
        </w:rPr>
        <w:t>4.徐西线改扩建工程。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由于徐西线来往大车较多，路面破损严重，影响群众安全出行，为保障群众出行安全，拟对徐西线进行大中修。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val="en-US" w:eastAsia="zh-CN"/>
        </w:rPr>
        <w:t>项目路段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全长4.2公里，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val="en-US" w:eastAsia="zh-CN"/>
        </w:rPr>
        <w:t>原计划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对路面进行修缮，更换或加固护栏，在弯度较大的地方加设凸面镜，村口设置减速带。因该项目暂未实施，考虑到常绿镇的长远发展，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val="en-US" w:eastAsia="zh-CN"/>
        </w:rPr>
        <w:t>现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计划对徐西线进行局部路段修复加固和局部路段改道，预计投资4550万元，目前已进行前期踏勘和设计招标，预计2022年底完成。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MicrosoftYaHei"/>
          <w:kern w:val="0"/>
          <w:sz w:val="32"/>
          <w:szCs w:val="32"/>
        </w:rPr>
      </w:pPr>
      <w:r>
        <w:rPr>
          <w:rFonts w:hint="eastAsia" w:ascii="仿宋_GB2312" w:hAnsi="仿宋" w:eastAsia="仿宋_GB2312" w:cs="MicrosoftYaHei"/>
          <w:b/>
          <w:bCs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="MicrosoftYaHei"/>
          <w:b/>
          <w:bCs/>
          <w:kern w:val="0"/>
          <w:sz w:val="32"/>
          <w:szCs w:val="32"/>
        </w:rPr>
        <w:t>新时代美丽乡村建设项目</w:t>
      </w:r>
      <w:r>
        <w:rPr>
          <w:rFonts w:hint="eastAsia" w:ascii="仿宋_GB2312" w:hAnsi="仿宋" w:eastAsia="仿宋_GB2312" w:cs="MicrosoftYaHei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2022年创建村为长佳村、长春村，计划投资5000余万元，</w:t>
      </w:r>
      <w:r>
        <w:rPr>
          <w:rFonts w:hint="eastAsia" w:ascii="仿宋_GB2312" w:hAnsi="仿宋" w:eastAsia="仿宋_GB2312" w:cs="MicrosoftYaHei"/>
          <w:kern w:val="0"/>
          <w:sz w:val="32"/>
          <w:szCs w:val="32"/>
          <w:lang w:val="en-US" w:eastAsia="zh-CN"/>
        </w:rPr>
        <w:t>突出</w:t>
      </w:r>
      <w:r>
        <w:rPr>
          <w:rFonts w:hint="eastAsia" w:ascii="仿宋_GB2312" w:hAnsi="仿宋" w:eastAsia="仿宋_GB2312" w:cs="MicrosoftYaHei"/>
          <w:kern w:val="0"/>
          <w:sz w:val="32"/>
          <w:szCs w:val="32"/>
        </w:rPr>
        <w:t>以民生为本，以村庄拆整、生态保护、环境整治、风貌管控、基础设施和公共服务配套的提升为重点，美化房前屋后，提升人居环境。目前通过拆整验收，待上级立项。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YaHei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OGM2NTQyZGE5MTFjYmU2YTRiYzY1ZjdlNTdlODIifQ=="/>
  </w:docVars>
  <w:rsids>
    <w:rsidRoot w:val="00000000"/>
    <w:rsid w:val="634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913</Words>
  <Characters>983</Characters>
  <Lines>0</Lines>
  <Paragraphs>0</Paragraphs>
  <TotalTime>0</TotalTime>
  <ScaleCrop>false</ScaleCrop>
  <LinksUpToDate>false</LinksUpToDate>
  <CharactersWithSpaces>983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2022-07-14T10:47:37Z</dcterms:created>
  <dc:creator>Administrator.SC-202105061126</dc:creator>
  <cp:lastModifiedBy>洋</cp:lastModifiedBy>
  <dcterms:modified xsi:type="dcterms:W3CDTF">2022-07-14T10:47:49Z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75ECF473836B41EC833B91458D8A170C</vt:lpwstr>
  </property>
</Properties>
</file>