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富阳区</w:t>
      </w:r>
      <w:r>
        <w:rPr>
          <w:rFonts w:hint="eastAsia" w:ascii="方正小标宋简体" w:hAnsi="方正小标宋简体" w:eastAsia="方正小标宋简体" w:cs="方正小标宋简体"/>
          <w:sz w:val="44"/>
          <w:szCs w:val="44"/>
          <w:lang w:eastAsia="zh-CN"/>
        </w:rPr>
        <w:t>人力资源和社会保障</w:t>
      </w:r>
      <w:r>
        <w:rPr>
          <w:rFonts w:hint="eastAsia" w:ascii="方正小标宋简体" w:hAnsi="方正小标宋简体" w:eastAsia="方正小标宋简体" w:cs="方正小标宋简体"/>
          <w:sz w:val="44"/>
          <w:szCs w:val="44"/>
        </w:rPr>
        <w:t>局20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根据《中华人民共和国政府信息公开条例》</w:t>
      </w:r>
      <w:r>
        <w:rPr>
          <w:rFonts w:hint="eastAsia" w:ascii="仿宋_GB2312" w:hAnsi="仿宋_GB2312" w:eastAsia="仿宋_GB2312" w:cs="仿宋_GB2312"/>
          <w:sz w:val="32"/>
          <w:szCs w:val="32"/>
          <w:lang w:eastAsia="zh-CN"/>
        </w:rPr>
        <w:t>第五十条规定，编制杭州市富阳区人力资源和社会保障局</w:t>
      </w:r>
      <w:r>
        <w:rPr>
          <w:rFonts w:hint="eastAsia" w:ascii="仿宋_GB2312" w:hAnsi="仿宋_GB2312" w:eastAsia="仿宋_GB2312" w:cs="仿宋_GB2312"/>
          <w:sz w:val="32"/>
          <w:szCs w:val="32"/>
          <w:lang w:val="en-US" w:eastAsia="zh-CN"/>
        </w:rPr>
        <w:t>2022年度政府信息公开工作年度报告。本年报的电子版</w:t>
      </w:r>
      <w:r>
        <w:rPr>
          <w:rFonts w:hint="eastAsia" w:ascii="仿宋_GB2312" w:hAnsi="仿宋_GB2312" w:eastAsia="仿宋_GB2312" w:cs="仿宋_GB2312"/>
          <w:sz w:val="32"/>
          <w:szCs w:val="32"/>
          <w:lang w:eastAsia="zh-CN"/>
        </w:rPr>
        <w:t>可在“杭州·</w:t>
      </w:r>
      <w:r>
        <w:rPr>
          <w:rFonts w:hint="eastAsia" w:ascii="仿宋_GB2312" w:hAnsi="仿宋_GB2312" w:eastAsia="仿宋_GB2312" w:cs="仿宋_GB2312"/>
          <w:sz w:val="32"/>
          <w:szCs w:val="32"/>
          <w:lang w:val="en-US" w:eastAsia="zh-CN"/>
        </w:rPr>
        <w:t>富阳</w:t>
      </w:r>
      <w:r>
        <w:rPr>
          <w:rFonts w:hint="eastAsia" w:ascii="仿宋_GB2312" w:hAnsi="仿宋_GB2312" w:eastAsia="仿宋_GB2312" w:cs="仿宋_GB2312"/>
          <w:sz w:val="32"/>
          <w:szCs w:val="32"/>
          <w:lang w:eastAsia="zh-CN"/>
        </w:rPr>
        <w:t>”门户网站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政府信息公开专栏</w:t>
      </w:r>
      <w:r>
        <w:rPr>
          <w:rFonts w:hint="eastAsia" w:ascii="仿宋_GB2312" w:hAnsi="仿宋_GB2312" w:eastAsia="仿宋_GB2312" w:cs="仿宋_GB2312"/>
          <w:sz w:val="32"/>
          <w:szCs w:val="32"/>
          <w:lang w:val="en-US" w:eastAsia="zh-CN"/>
        </w:rPr>
        <w:t>-政府信息公开年报栏目</w:t>
      </w:r>
      <w:r>
        <w:rPr>
          <w:rFonts w:hint="eastAsia" w:ascii="仿宋_GB2312" w:hAnsi="仿宋_GB2312" w:eastAsia="仿宋_GB2312" w:cs="仿宋_GB2312"/>
          <w:sz w:val="32"/>
          <w:szCs w:val="32"/>
          <w:lang w:eastAsia="zh-CN"/>
        </w:rPr>
        <w:t>下载，如对本年报有疑问，请与</w:t>
      </w:r>
      <w:r>
        <w:rPr>
          <w:rFonts w:hint="eastAsia" w:ascii="仿宋_GB2312" w:hAnsi="仿宋_GB2312" w:eastAsia="仿宋_GB2312" w:cs="仿宋_GB2312"/>
          <w:sz w:val="32"/>
          <w:szCs w:val="32"/>
          <w:lang w:val="en-US" w:eastAsia="zh-CN"/>
        </w:rPr>
        <w:t>杭州市富阳</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lang w:val="en-US" w:eastAsia="zh-CN"/>
        </w:rPr>
        <w:t>人力资源和社会保障局办公室</w:t>
      </w:r>
      <w:r>
        <w:rPr>
          <w:rFonts w:hint="eastAsia" w:ascii="仿宋_GB2312" w:hAnsi="仿宋_GB2312" w:eastAsia="仿宋_GB2312" w:cs="仿宋_GB2312"/>
          <w:sz w:val="32"/>
          <w:szCs w:val="32"/>
          <w:lang w:eastAsia="zh-CN"/>
        </w:rPr>
        <w:t>联系（电话：0571－</w:t>
      </w:r>
      <w:r>
        <w:rPr>
          <w:rFonts w:hint="eastAsia" w:ascii="仿宋_GB2312" w:hAnsi="仿宋_GB2312" w:eastAsia="仿宋_GB2312" w:cs="仿宋_GB2312"/>
          <w:sz w:val="32"/>
          <w:szCs w:val="32"/>
          <w:lang w:val="en-US" w:eastAsia="zh-CN"/>
        </w:rPr>
        <w:t>63342069</w:t>
      </w:r>
      <w:r>
        <w:rPr>
          <w:rFonts w:hint="eastAsia" w:ascii="仿宋_GB2312" w:hAnsi="仿宋_GB2312" w:eastAsia="仿宋_GB2312" w:cs="仿宋_GB2312"/>
          <w:sz w:val="32"/>
          <w:szCs w:val="32"/>
          <w:lang w:eastAsia="zh-CN"/>
        </w:rPr>
        <w:t>，地址：杭州市富阳区恩波大道</w:t>
      </w:r>
      <w:r>
        <w:rPr>
          <w:rFonts w:hint="eastAsia" w:ascii="仿宋_GB2312" w:hAnsi="仿宋_GB2312" w:eastAsia="仿宋_GB2312" w:cs="仿宋_GB2312"/>
          <w:sz w:val="32"/>
          <w:szCs w:val="32"/>
          <w:lang w:val="en-US" w:eastAsia="zh-CN"/>
        </w:rPr>
        <w:t>1128号</w:t>
      </w:r>
      <w:r>
        <w:rPr>
          <w:rFonts w:hint="eastAsia" w:ascii="仿宋_GB2312" w:hAnsi="仿宋_GB2312" w:eastAsia="仿宋_GB2312" w:cs="仿宋_GB2312"/>
          <w:sz w:val="32"/>
          <w:szCs w:val="32"/>
          <w:lang w:eastAsia="zh-CN"/>
        </w:rPr>
        <w:t>，邮编：311</w:t>
      </w:r>
      <w:r>
        <w:rPr>
          <w:rFonts w:hint="eastAsia" w:ascii="仿宋_GB2312" w:hAnsi="仿宋_GB2312" w:eastAsia="仿宋_GB2312" w:cs="仿宋_GB2312"/>
          <w:sz w:val="32"/>
          <w:szCs w:val="32"/>
          <w:lang w:val="en-US" w:eastAsia="zh-CN"/>
        </w:rPr>
        <w:t>400</w:t>
      </w:r>
      <w:r>
        <w:rPr>
          <w:rFonts w:hint="eastAsia" w:ascii="仿宋_GB2312" w:hAnsi="仿宋_GB2312" w:eastAsia="仿宋_GB2312" w:cs="仿宋_GB2312"/>
          <w:sz w:val="32"/>
          <w:szCs w:val="32"/>
          <w:lang w:eastAsia="zh-CN"/>
        </w:rPr>
        <w:t>）。</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）主动公开方面</w:t>
      </w:r>
    </w:p>
    <w:p>
      <w:pPr>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lang w:val="en-US" w:eastAsia="zh-CN"/>
        </w:rPr>
        <w:t>2022年，富阳区人力资源和社会保障局严格遵循区政府关于政府信息公开工作安排，认真梳理政府信息公开目录，畅通依申请公开信息渠道，规范主动公开信息办理程序。</w:t>
      </w:r>
      <w:r>
        <w:rPr>
          <w:rFonts w:hint="eastAsia" w:ascii="仿宋_GB2312" w:hAnsi="仿宋_GB2312" w:eastAsia="仿宋_GB2312" w:cs="仿宋_GB2312"/>
          <w:b w:val="0"/>
          <w:bCs w:val="0"/>
          <w:sz w:val="32"/>
          <w:szCs w:val="32"/>
          <w:lang w:val="en-US" w:eastAsia="zh-CN"/>
        </w:rPr>
        <w:t>本年度，通过“杭州·富阳”门户网站和“富阳人力社保”微信平台</w:t>
      </w:r>
      <w:r>
        <w:rPr>
          <w:rFonts w:hint="eastAsia" w:ascii="仿宋_GB2312" w:hAnsi="仿宋_GB2312" w:eastAsia="仿宋_GB2312" w:cs="仿宋_GB2312"/>
          <w:b w:val="0"/>
          <w:bCs w:val="0"/>
          <w:sz w:val="32"/>
          <w:szCs w:val="32"/>
        </w:rPr>
        <w:t>主动公开政府信息</w:t>
      </w:r>
      <w:r>
        <w:rPr>
          <w:rFonts w:hint="eastAsia" w:ascii="仿宋_GB2312" w:hAnsi="仿宋_GB2312" w:eastAsia="仿宋_GB2312" w:cs="仿宋_GB2312"/>
          <w:b w:val="0"/>
          <w:bCs w:val="0"/>
          <w:sz w:val="32"/>
          <w:szCs w:val="32"/>
          <w:lang w:val="en-US" w:eastAsia="zh-CN"/>
        </w:rPr>
        <w:t>544</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b w:val="0"/>
          <w:bCs w:val="0"/>
          <w:sz w:val="32"/>
          <w:szCs w:val="32"/>
          <w:lang w:eastAsia="zh-CN"/>
        </w:rPr>
        <w:t>且</w:t>
      </w:r>
      <w:r>
        <w:rPr>
          <w:rFonts w:hint="eastAsia" w:ascii="仿宋_GB2312" w:hAnsi="仿宋_GB2312" w:eastAsia="仿宋_GB2312" w:cs="仿宋_GB2312"/>
          <w:b w:val="0"/>
          <w:bCs w:val="0"/>
          <w:sz w:val="32"/>
          <w:szCs w:val="32"/>
        </w:rPr>
        <w:t>按照相关规定进行统一规范录入。</w:t>
      </w:r>
    </w:p>
    <w:p>
      <w:pPr>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）依法申请公开方面</w:t>
      </w:r>
    </w:p>
    <w:p>
      <w:pPr>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eastAsia="zh-CN"/>
        </w:rPr>
        <w:t>，人社局依照规定将“网上申请”“信函申请”“现场申请”“邮箱申请”作为政府信息公开申请的主要渠道。全年共收到</w:t>
      </w:r>
      <w:r>
        <w:rPr>
          <w:rFonts w:hint="eastAsia" w:ascii="仿宋_GB2312" w:hAnsi="仿宋_GB2312" w:eastAsia="仿宋_GB2312" w:cs="仿宋_GB2312"/>
          <w:b w:val="0"/>
          <w:bCs w:val="0"/>
          <w:sz w:val="32"/>
          <w:szCs w:val="32"/>
        </w:rPr>
        <w:t>申请依法公开</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lang w:eastAsia="zh-CN"/>
        </w:rPr>
        <w:t>件，其中网上申请</w:t>
      </w:r>
      <w:r>
        <w:rPr>
          <w:rFonts w:hint="eastAsia" w:ascii="仿宋_GB2312" w:hAnsi="仿宋_GB2312" w:eastAsia="仿宋_GB2312" w:cs="仿宋_GB2312"/>
          <w:b w:val="0"/>
          <w:bCs w:val="0"/>
          <w:sz w:val="32"/>
          <w:szCs w:val="32"/>
          <w:lang w:val="en-US" w:eastAsia="zh-CN"/>
        </w:rPr>
        <w:t>6件，现场申请1件，信函申请1件，已答复7件，申请人无正当理由未逾期补正1件。</w:t>
      </w:r>
      <w:r>
        <w:rPr>
          <w:rFonts w:hint="eastAsia" w:ascii="仿宋_GB2312" w:hAnsi="仿宋_GB2312" w:eastAsia="仿宋_GB2312" w:cs="仿宋_GB2312"/>
          <w:b w:val="0"/>
          <w:bCs w:val="0"/>
          <w:sz w:val="32"/>
          <w:szCs w:val="32"/>
          <w:lang w:eastAsia="zh-CN"/>
        </w:rPr>
        <w:t>本年度区人社局因信息公开申请引起的行政复议纠错</w:t>
      </w:r>
      <w:r>
        <w:rPr>
          <w:rFonts w:hint="eastAsia" w:ascii="仿宋_GB2312" w:hAnsi="仿宋_GB2312" w:eastAsia="仿宋_GB2312" w:cs="仿宋_GB2312"/>
          <w:b w:val="0"/>
          <w:bCs w:val="0"/>
          <w:sz w:val="32"/>
          <w:szCs w:val="32"/>
          <w:lang w:val="en-US" w:eastAsia="zh-CN"/>
        </w:rPr>
        <w:t>0件，行政诉讼败诉0件</w:t>
      </w:r>
      <w:r>
        <w:rPr>
          <w:rFonts w:hint="eastAsia" w:ascii="仿宋_GB2312" w:hAnsi="仿宋_GB2312" w:eastAsia="仿宋_GB2312" w:cs="仿宋_GB2312"/>
          <w:b w:val="0"/>
          <w:bCs w:val="0"/>
          <w:sz w:val="32"/>
          <w:szCs w:val="32"/>
          <w:lang w:eastAsia="zh-CN"/>
        </w:rPr>
        <w:t>。</w:t>
      </w:r>
    </w:p>
    <w:p>
      <w:pPr>
        <w:spacing w:line="560" w:lineRule="exact"/>
        <w:ind w:firstLine="648"/>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eastAsia="zh-CN"/>
        </w:rPr>
        <w:t>）政府信息管理方面</w:t>
      </w:r>
    </w:p>
    <w:p>
      <w:pPr>
        <w:spacing w:line="560" w:lineRule="exact"/>
        <w:ind w:firstLine="648"/>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由局办公室和政策法规科牵头做好门户网站、政务新媒体等公开渠道的日常监测管理工作。每周根据自查和区政府办公室通报，对政务公开中错误内容及时进行整改，确保问题立整立改。</w:t>
      </w:r>
    </w:p>
    <w:p>
      <w:pPr>
        <w:spacing w:line="560" w:lineRule="exact"/>
        <w:ind w:firstLine="648"/>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）信息公开平台建设</w:t>
      </w:r>
    </w:p>
    <w:p>
      <w:pPr>
        <w:spacing w:line="560" w:lineRule="exact"/>
        <w:ind w:firstLine="648"/>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明确责任科室设置专人运维，保障平台平稳运行；落实政府信息公开“三审”制度，确保信息发布责任到人；用好政府信息发布纠错等功能，提高政府信息公开质量。</w:t>
      </w:r>
    </w:p>
    <w:p>
      <w:pPr>
        <w:spacing w:line="560" w:lineRule="exact"/>
        <w:ind w:firstLine="648"/>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）监督保障</w:t>
      </w:r>
      <w:bookmarkStart w:id="0" w:name="_GoBack"/>
      <w:bookmarkEnd w:id="0"/>
    </w:p>
    <w:p>
      <w:pPr>
        <w:spacing w:line="560" w:lineRule="exac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 xml:space="preserve"> </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时刻关注主动公开、依申请公开、新媒体监测管理三个工作群的消息，安排专人落实整改</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定期进行科室排名，每季度公布排名情况并纳入科室年终考核。全年无涉及政府信息</w:t>
      </w:r>
      <w:r>
        <w:rPr>
          <w:rFonts w:hint="eastAsia" w:ascii="仿宋_GB2312" w:hAnsi="仿宋_GB2312" w:eastAsia="仿宋_GB2312" w:cs="仿宋_GB2312"/>
          <w:b w:val="0"/>
          <w:bCs w:val="0"/>
          <w:sz w:val="32"/>
          <w:szCs w:val="32"/>
          <w:lang w:val="en-US" w:eastAsia="zh-CN"/>
        </w:rPr>
        <w:t>公开的投诉和问责情况。</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二、主动公开政府信息情况</w:t>
      </w:r>
    </w:p>
    <w:tbl>
      <w:tblPr>
        <w:tblStyle w:val="3"/>
        <w:tblW w:w="9185" w:type="dxa"/>
        <w:tblInd w:w="0" w:type="dxa"/>
        <w:tblLayout w:type="fixed"/>
        <w:tblCellMar>
          <w:top w:w="0" w:type="dxa"/>
          <w:left w:w="0" w:type="dxa"/>
          <w:bottom w:w="0" w:type="dxa"/>
          <w:right w:w="0" w:type="dxa"/>
        </w:tblCellMar>
      </w:tblPr>
      <w:tblGrid>
        <w:gridCol w:w="2630"/>
        <w:gridCol w:w="2295"/>
        <w:gridCol w:w="2010"/>
        <w:gridCol w:w="2250"/>
      </w:tblGrid>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第二十条第（一）项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信息内容</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sz w:val="24"/>
                <w:lang w:eastAsia="zh-CN"/>
              </w:rPr>
            </w:pPr>
            <w:r>
              <w:rPr>
                <w:rFonts w:hint="eastAsia" w:ascii="方正小标宋简体" w:hAnsi="方正小标宋简体" w:eastAsia="方正小标宋简体" w:cs="方正小标宋简体"/>
                <w:color w:val="000000"/>
                <w:kern w:val="0"/>
                <w:sz w:val="24"/>
                <w:lang w:eastAsia="zh-CN"/>
              </w:rPr>
              <w:t>本年制发件数</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sz w:val="24"/>
                <w:lang w:eastAsia="zh-CN"/>
              </w:rPr>
            </w:pPr>
            <w:r>
              <w:rPr>
                <w:rFonts w:hint="eastAsia" w:ascii="方正小标宋简体" w:hAnsi="方正小标宋简体" w:eastAsia="方正小标宋简体" w:cs="方正小标宋简体"/>
                <w:color w:val="000000"/>
                <w:kern w:val="0"/>
                <w:sz w:val="24"/>
                <w:lang w:eastAsia="zh-CN"/>
              </w:rPr>
              <w:t>本年废止件数</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sz w:val="24"/>
                <w:lang w:eastAsia="zh-CN"/>
              </w:rPr>
            </w:pPr>
            <w:r>
              <w:rPr>
                <w:rFonts w:hint="eastAsia" w:ascii="方正小标宋简体" w:hAnsi="方正小标宋简体" w:eastAsia="方正小标宋简体" w:cs="方正小标宋简体"/>
                <w:color w:val="000000"/>
                <w:kern w:val="0"/>
                <w:sz w:val="24"/>
                <w:lang w:eastAsia="zh-CN"/>
              </w:rPr>
              <w:t>现行有效件数</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规章</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lang w:eastAsia="zh-CN"/>
              </w:rPr>
              <w:t>行政</w:t>
            </w:r>
            <w:r>
              <w:rPr>
                <w:rFonts w:hint="eastAsia" w:ascii="方正小标宋简体" w:hAnsi="方正小标宋简体" w:eastAsia="方正小标宋简体" w:cs="方正小标宋简体"/>
                <w:color w:val="000000"/>
                <w:kern w:val="0"/>
                <w:sz w:val="24"/>
              </w:rPr>
              <w:t>规范性文件</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4</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第二十条第（五）项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信息内容</w:t>
            </w:r>
          </w:p>
        </w:tc>
        <w:tc>
          <w:tcPr>
            <w:tcW w:w="655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sz w:val="24"/>
                <w:lang w:eastAsia="zh-CN"/>
              </w:rPr>
            </w:pPr>
            <w:r>
              <w:rPr>
                <w:rFonts w:hint="eastAsia" w:ascii="方正小标宋简体" w:hAnsi="方正小标宋简体" w:eastAsia="方正小标宋简体" w:cs="方正小标宋简体"/>
                <w:color w:val="000000"/>
                <w:sz w:val="24"/>
                <w:lang w:eastAsia="zh-CN"/>
              </w:rPr>
              <w:t>本年处理决定数量</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行政许可</w:t>
            </w:r>
          </w:p>
        </w:tc>
        <w:tc>
          <w:tcPr>
            <w:tcW w:w="655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199</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第二十条第（六）项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信息内容</w:t>
            </w:r>
          </w:p>
        </w:tc>
        <w:tc>
          <w:tcPr>
            <w:tcW w:w="655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sz w:val="24"/>
                <w:lang w:eastAsia="zh-CN"/>
              </w:rPr>
            </w:pPr>
            <w:r>
              <w:rPr>
                <w:rFonts w:hint="eastAsia" w:ascii="方正小标宋简体" w:hAnsi="方正小标宋简体" w:eastAsia="方正小标宋简体" w:cs="方正小标宋简体"/>
                <w:color w:val="000000"/>
                <w:sz w:val="24"/>
                <w:lang w:eastAsia="zh-CN"/>
              </w:rPr>
              <w:t>本年处理决定数量</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行政处罚</w:t>
            </w:r>
          </w:p>
        </w:tc>
        <w:tc>
          <w:tcPr>
            <w:tcW w:w="655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1</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行政强制</w:t>
            </w:r>
          </w:p>
        </w:tc>
        <w:tc>
          <w:tcPr>
            <w:tcW w:w="655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第二十条第（八）项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信息内容</w:t>
            </w:r>
          </w:p>
        </w:tc>
        <w:tc>
          <w:tcPr>
            <w:tcW w:w="655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sz w:val="24"/>
                <w:lang w:eastAsia="zh-CN"/>
              </w:rPr>
            </w:pPr>
            <w:r>
              <w:rPr>
                <w:rFonts w:hint="eastAsia" w:ascii="方正小标宋简体" w:hAnsi="方正小标宋简体" w:eastAsia="方正小标宋简体" w:cs="方正小标宋简体"/>
                <w:color w:val="000000"/>
                <w:sz w:val="24"/>
                <w:lang w:eastAsia="zh-CN"/>
              </w:rPr>
              <w:t>本年收费金额（单位：万元）</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行政事业性收费</w:t>
            </w:r>
          </w:p>
        </w:tc>
        <w:tc>
          <w:tcPr>
            <w:tcW w:w="655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eastAsia="zh-CN"/>
              </w:rPr>
            </w:pPr>
            <w:r>
              <w:rPr>
                <w:rFonts w:hint="eastAsia" w:ascii="方正小标宋简体" w:hAnsi="方正小标宋简体" w:eastAsia="方正小标宋简体" w:cs="方正小标宋简体"/>
                <w:color w:val="000000"/>
                <w:sz w:val="24"/>
                <w:lang w:val="en-US" w:eastAsia="zh-CN"/>
              </w:rPr>
              <w:t>0</w:t>
            </w:r>
          </w:p>
        </w:tc>
      </w:tr>
    </w:tbl>
    <w:p>
      <w:pPr>
        <w:ind w:firstLine="640" w:firstLineChars="200"/>
        <w:rPr>
          <w:rFonts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3"/>
        <w:tblW w:w="9215" w:type="dxa"/>
        <w:tblInd w:w="0" w:type="dxa"/>
        <w:tblLayout w:type="fixed"/>
        <w:tblCellMar>
          <w:top w:w="0" w:type="dxa"/>
          <w:left w:w="0" w:type="dxa"/>
          <w:bottom w:w="0" w:type="dxa"/>
          <w:right w:w="0" w:type="dxa"/>
        </w:tblCellMar>
      </w:tblPr>
      <w:tblGrid>
        <w:gridCol w:w="570"/>
        <w:gridCol w:w="1130"/>
        <w:gridCol w:w="3045"/>
        <w:gridCol w:w="810"/>
        <w:gridCol w:w="630"/>
        <w:gridCol w:w="600"/>
        <w:gridCol w:w="570"/>
        <w:gridCol w:w="660"/>
        <w:gridCol w:w="600"/>
        <w:gridCol w:w="600"/>
      </w:tblGrid>
      <w:tr>
        <w:tblPrEx>
          <w:tblCellMar>
            <w:top w:w="0" w:type="dxa"/>
            <w:left w:w="0" w:type="dxa"/>
            <w:bottom w:w="0" w:type="dxa"/>
            <w:right w:w="0" w:type="dxa"/>
          </w:tblCellMar>
        </w:tblPrEx>
        <w:trPr>
          <w:trHeight w:val="680" w:hRule="atLeast"/>
        </w:trPr>
        <w:tc>
          <w:tcPr>
            <w:tcW w:w="47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（本列数据的勾稽关系为：第一项加第二项之和，等于第三项加第四项之和）</w:t>
            </w:r>
          </w:p>
        </w:tc>
        <w:tc>
          <w:tcPr>
            <w:tcW w:w="447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申请人情况</w:t>
            </w:r>
          </w:p>
        </w:tc>
      </w:tr>
      <w:tr>
        <w:tblPrEx>
          <w:tblCellMar>
            <w:top w:w="0" w:type="dxa"/>
            <w:left w:w="0" w:type="dxa"/>
            <w:bottom w:w="0" w:type="dxa"/>
            <w:right w:w="0" w:type="dxa"/>
          </w:tblCellMar>
        </w:tblPrEx>
        <w:trPr>
          <w:trHeight w:val="360" w:hRule="atLeast"/>
        </w:trPr>
        <w:tc>
          <w:tcPr>
            <w:tcW w:w="4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自然人</w:t>
            </w:r>
          </w:p>
        </w:tc>
        <w:tc>
          <w:tcPr>
            <w:tcW w:w="30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法人或其他组织</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总计</w:t>
            </w:r>
          </w:p>
        </w:tc>
      </w:tr>
      <w:tr>
        <w:tblPrEx>
          <w:tblCellMar>
            <w:top w:w="0" w:type="dxa"/>
            <w:left w:w="0" w:type="dxa"/>
            <w:bottom w:w="0" w:type="dxa"/>
            <w:right w:w="0" w:type="dxa"/>
          </w:tblCellMar>
        </w:tblPrEx>
        <w:trPr>
          <w:trHeight w:val="1040" w:hRule="atLeast"/>
        </w:trPr>
        <w:tc>
          <w:tcPr>
            <w:tcW w:w="4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商业企业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科研机构</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社会公益组织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法律服务机构</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其他</w:t>
            </w: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blPrEx>
          <w:tblCellMar>
            <w:top w:w="0" w:type="dxa"/>
            <w:left w:w="0" w:type="dxa"/>
            <w:bottom w:w="0" w:type="dxa"/>
            <w:right w:w="0" w:type="dxa"/>
          </w:tblCellMar>
        </w:tblPrEx>
        <w:trPr>
          <w:trHeight w:val="600" w:hRule="atLeast"/>
        </w:trPr>
        <w:tc>
          <w:tcPr>
            <w:tcW w:w="47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一、本年新收政府信息公开申请数量</w:t>
            </w:r>
          </w:p>
        </w:tc>
        <w:tc>
          <w:tcPr>
            <w:tcW w:w="8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7</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8</w:t>
            </w:r>
          </w:p>
        </w:tc>
      </w:tr>
      <w:tr>
        <w:tblPrEx>
          <w:tblCellMar>
            <w:top w:w="0" w:type="dxa"/>
            <w:left w:w="0" w:type="dxa"/>
            <w:bottom w:w="0" w:type="dxa"/>
            <w:right w:w="0" w:type="dxa"/>
          </w:tblCellMar>
        </w:tblPrEx>
        <w:trPr>
          <w:trHeight w:val="600" w:hRule="atLeast"/>
        </w:trPr>
        <w:tc>
          <w:tcPr>
            <w:tcW w:w="47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二、上年结转政府信息公开申请数量</w:t>
            </w:r>
          </w:p>
        </w:tc>
        <w:tc>
          <w:tcPr>
            <w:tcW w:w="8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360" w:hRule="atLeast"/>
        </w:trPr>
        <w:tc>
          <w:tcPr>
            <w:tcW w:w="57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三、本年度办理结果</w:t>
            </w:r>
          </w:p>
        </w:tc>
        <w:tc>
          <w:tcPr>
            <w:tcW w:w="417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（一）予以公开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1</w:t>
            </w:r>
          </w:p>
        </w:tc>
      </w:tr>
      <w:tr>
        <w:tblPrEx>
          <w:tblCellMar>
            <w:top w:w="0" w:type="dxa"/>
            <w:left w:w="0" w:type="dxa"/>
            <w:bottom w:w="0" w:type="dxa"/>
            <w:right w:w="0" w:type="dxa"/>
          </w:tblCellMar>
        </w:tblPrEx>
        <w:trPr>
          <w:trHeight w:val="60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41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（二）部分公开（区分处理的，只计这一情形，不计其他情形）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1</w:t>
            </w:r>
          </w:p>
        </w:tc>
      </w:tr>
      <w:tr>
        <w:tblPrEx>
          <w:tblCellMar>
            <w:top w:w="0" w:type="dxa"/>
            <w:left w:w="0" w:type="dxa"/>
            <w:bottom w:w="0" w:type="dxa"/>
            <w:right w:w="0" w:type="dxa"/>
          </w:tblCellMar>
        </w:tblPrEx>
        <w:trPr>
          <w:trHeight w:val="3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（三）不予公开</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1.属于国家秘密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60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2.其他法律行政法规禁止公开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58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3.危及“三安全一稳定”</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58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4.保护第三方合法权益</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6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5.属于三类内部事务信息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62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6.属于四类过程性信息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6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7.属于行政执法案卷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6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8.属于行政查询事项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774"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（四）无法提供</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1.本机关不掌握相关政府信息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4</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5</w:t>
            </w:r>
          </w:p>
        </w:tc>
      </w:tr>
      <w:tr>
        <w:tblPrEx>
          <w:tblCellMar>
            <w:top w:w="0" w:type="dxa"/>
            <w:left w:w="0" w:type="dxa"/>
            <w:bottom w:w="0" w:type="dxa"/>
            <w:right w:w="0" w:type="dxa"/>
          </w:tblCellMar>
        </w:tblPrEx>
        <w:trPr>
          <w:trHeight w:val="915"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2.没有现成信息需要另行制作</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7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3.补正后申请内容仍不明确</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612"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（五）不予处理</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1.信访举报投诉类申请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63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2.重复申请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62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3.要求提供公开出版物</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62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4.无正当理由大量反复申请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795"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5.要求行政机关确认或重新出具已获取信息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213"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（六）其他处理</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楷体" w:hAnsi="楷体" w:eastAsia="楷体" w:cs="楷体"/>
                <w:color w:val="000000"/>
                <w:kern w:val="0"/>
                <w:sz w:val="24"/>
                <w:lang w:val="en-US" w:eastAsia="zh-CN"/>
              </w:rPr>
            </w:pPr>
            <w:r>
              <w:rPr>
                <w:rFonts w:hint="eastAsia" w:ascii="楷体" w:hAnsi="楷体" w:eastAsia="楷体" w:cs="楷体"/>
                <w:color w:val="000000"/>
                <w:kern w:val="0"/>
                <w:sz w:val="24"/>
                <w:lang w:val="en-US" w:eastAsia="zh-CN"/>
              </w:rPr>
              <w:t>1.申请人无正当理由逾期不补正、行政机关不再处理其政府信息公开申请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1</w:t>
            </w:r>
          </w:p>
        </w:tc>
      </w:tr>
      <w:tr>
        <w:tblPrEx>
          <w:tblCellMar>
            <w:top w:w="0" w:type="dxa"/>
            <w:left w:w="0" w:type="dxa"/>
            <w:bottom w:w="0" w:type="dxa"/>
            <w:right w:w="0" w:type="dxa"/>
          </w:tblCellMar>
        </w:tblPrEx>
        <w:trPr>
          <w:trHeight w:val="213"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pPr>
          </w:p>
        </w:tc>
        <w:tc>
          <w:tcPr>
            <w:tcW w:w="11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楷体" w:hAnsi="楷体" w:eastAsia="楷体" w:cs="楷体"/>
                <w:color w:val="000000"/>
                <w:kern w:val="0"/>
                <w:sz w:val="24"/>
                <w:lang w:val="en-US" w:eastAsia="zh-CN"/>
              </w:rPr>
            </w:pPr>
            <w:r>
              <w:rPr>
                <w:rFonts w:hint="eastAsia" w:ascii="楷体" w:hAnsi="楷体" w:eastAsia="楷体" w:cs="楷体"/>
                <w:color w:val="000000"/>
                <w:kern w:val="0"/>
                <w:sz w:val="24"/>
                <w:lang w:val="en-US" w:eastAsia="zh-CN"/>
              </w:rPr>
              <w:t>2.申请人逾期未按收费通知要求缴纳费用、行政机关不再处理其政府信息公开申请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213" w:hRule="atLeast"/>
        </w:trPr>
        <w:tc>
          <w:tcPr>
            <w:tcW w:w="5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楷体" w:hAnsi="楷体" w:eastAsia="楷体" w:cs="楷体"/>
                <w:color w:val="000000"/>
                <w:kern w:val="0"/>
                <w:sz w:val="24"/>
              </w:rPr>
            </w:pPr>
          </w:p>
        </w:tc>
        <w:tc>
          <w:tcPr>
            <w:tcW w:w="11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楷体" w:hAnsi="楷体" w:eastAsia="楷体" w:cs="楷体"/>
                <w:color w:val="000000"/>
                <w:kern w:val="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楷体" w:hAnsi="楷体" w:eastAsia="楷体" w:cs="楷体"/>
                <w:color w:val="000000"/>
                <w:kern w:val="0"/>
                <w:sz w:val="24"/>
                <w:lang w:val="en-US" w:eastAsia="zh-CN"/>
              </w:rPr>
            </w:pPr>
            <w:r>
              <w:rPr>
                <w:rFonts w:hint="eastAsia" w:ascii="楷体" w:hAnsi="楷体" w:eastAsia="楷体" w:cs="楷体"/>
                <w:color w:val="000000"/>
                <w:kern w:val="0"/>
                <w:sz w:val="24"/>
                <w:lang w:val="en-US" w:eastAsia="zh-CN"/>
              </w:rPr>
              <w:t>3.其他</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3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41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（七）总计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7</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8</w:t>
            </w:r>
          </w:p>
        </w:tc>
      </w:tr>
      <w:tr>
        <w:tblPrEx>
          <w:tblCellMar>
            <w:top w:w="0" w:type="dxa"/>
            <w:left w:w="0" w:type="dxa"/>
            <w:bottom w:w="0" w:type="dxa"/>
            <w:right w:w="0" w:type="dxa"/>
          </w:tblCellMar>
        </w:tblPrEx>
        <w:trPr>
          <w:trHeight w:val="360" w:hRule="atLeast"/>
        </w:trPr>
        <w:tc>
          <w:tcPr>
            <w:tcW w:w="47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四、结转下年度继续办理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rPr>
            </w:pPr>
            <w:r>
              <w:rPr>
                <w:rFonts w:ascii="宋体" w:hAnsi="宋体" w:eastAsia="宋体" w:cs="宋体"/>
                <w:color w:val="000000"/>
                <w:sz w:val="24"/>
              </w:rPr>
              <w:t>0</w:t>
            </w:r>
          </w:p>
        </w:tc>
      </w:tr>
    </w:tbl>
    <w:p>
      <w:pPr>
        <w:spacing w:line="360" w:lineRule="auto"/>
        <w:ind w:firstLine="640" w:firstLineChars="200"/>
        <w:contextualSpacing/>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3"/>
        <w:tblW w:w="9231" w:type="dxa"/>
        <w:tblInd w:w="-1" w:type="dxa"/>
        <w:tblLayout w:type="fixed"/>
        <w:tblCellMar>
          <w:top w:w="0" w:type="dxa"/>
          <w:left w:w="0" w:type="dxa"/>
          <w:bottom w:w="0" w:type="dxa"/>
          <w:right w:w="0" w:type="dxa"/>
        </w:tblCellMar>
      </w:tblPr>
      <w:tblGrid>
        <w:gridCol w:w="571"/>
        <w:gridCol w:w="615"/>
        <w:gridCol w:w="630"/>
        <w:gridCol w:w="675"/>
        <w:gridCol w:w="830"/>
        <w:gridCol w:w="525"/>
        <w:gridCol w:w="615"/>
        <w:gridCol w:w="570"/>
        <w:gridCol w:w="555"/>
        <w:gridCol w:w="660"/>
        <w:gridCol w:w="615"/>
        <w:gridCol w:w="555"/>
        <w:gridCol w:w="510"/>
        <w:gridCol w:w="570"/>
        <w:gridCol w:w="735"/>
      </w:tblGrid>
      <w:tr>
        <w:tblPrEx>
          <w:tblCellMar>
            <w:top w:w="0" w:type="dxa"/>
            <w:left w:w="0" w:type="dxa"/>
            <w:bottom w:w="0" w:type="dxa"/>
            <w:right w:w="0" w:type="dxa"/>
          </w:tblCellMar>
        </w:tblPrEx>
        <w:trPr>
          <w:trHeight w:val="360" w:hRule="atLeast"/>
        </w:trPr>
        <w:tc>
          <w:tcPr>
            <w:tcW w:w="332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行政复议</w:t>
            </w:r>
          </w:p>
        </w:tc>
        <w:tc>
          <w:tcPr>
            <w:tcW w:w="591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行政诉讼</w:t>
            </w:r>
          </w:p>
        </w:tc>
      </w:tr>
      <w:tr>
        <w:tblPrEx>
          <w:tblCellMar>
            <w:top w:w="0" w:type="dxa"/>
            <w:left w:w="0" w:type="dxa"/>
            <w:bottom w:w="0" w:type="dxa"/>
            <w:right w:w="0" w:type="dxa"/>
          </w:tblCellMar>
        </w:tblPrEx>
        <w:trPr>
          <w:trHeight w:val="780" w:hRule="atLeast"/>
        </w:trPr>
        <w:tc>
          <w:tcPr>
            <w:tcW w:w="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结果维持</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结果纠正</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其他结果</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尚未审结</w:t>
            </w:r>
          </w:p>
        </w:tc>
        <w:tc>
          <w:tcPr>
            <w:tcW w:w="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总计</w:t>
            </w:r>
          </w:p>
        </w:tc>
        <w:tc>
          <w:tcPr>
            <w:tcW w:w="29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未经复议直接起诉</w:t>
            </w:r>
          </w:p>
        </w:tc>
        <w:tc>
          <w:tcPr>
            <w:tcW w:w="29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复议后起诉</w:t>
            </w:r>
          </w:p>
        </w:tc>
      </w:tr>
      <w:tr>
        <w:tblPrEx>
          <w:tblCellMar>
            <w:top w:w="0" w:type="dxa"/>
            <w:left w:w="0" w:type="dxa"/>
            <w:bottom w:w="0" w:type="dxa"/>
            <w:right w:w="0" w:type="dxa"/>
          </w:tblCellMar>
        </w:tblPrEx>
        <w:trPr>
          <w:trHeight w:val="780"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rPr>
            </w:pPr>
          </w:p>
        </w:tc>
        <w:tc>
          <w:tcPr>
            <w:tcW w:w="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结果维持</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结果纠正</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其他结果</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尚未审结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总计</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结果维持</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结果纠正</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其他结果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尚未审结</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总计</w:t>
            </w:r>
          </w:p>
        </w:tc>
      </w:tr>
      <w:tr>
        <w:tblPrEx>
          <w:tblCellMar>
            <w:top w:w="0" w:type="dxa"/>
            <w:left w:w="0" w:type="dxa"/>
            <w:bottom w:w="0" w:type="dxa"/>
            <w:right w:w="0" w:type="dxa"/>
          </w:tblCellMar>
        </w:tblPrEx>
        <w:trPr>
          <w:trHeight w:val="885"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r>
    </w:tbl>
    <w:p>
      <w:pPr>
        <w:numPr>
          <w:ilvl w:val="0"/>
          <w:numId w:val="1"/>
        </w:numPr>
        <w:spacing w:line="360" w:lineRule="auto"/>
        <w:ind w:firstLine="640" w:firstLineChars="200"/>
        <w:contextualSpacing/>
        <w:rPr>
          <w:rFonts w:ascii="黑体" w:hAnsi="黑体" w:eastAsia="黑体" w:cs="黑体"/>
          <w:sz w:val="32"/>
          <w:szCs w:val="32"/>
        </w:rPr>
      </w:pPr>
      <w:r>
        <w:rPr>
          <w:rFonts w:hint="eastAsia" w:ascii="黑体" w:hAnsi="黑体" w:eastAsia="黑体" w:cs="黑体"/>
          <w:sz w:val="32"/>
          <w:szCs w:val="32"/>
        </w:rPr>
        <w:t>存在的主要问题及改进情况</w:t>
      </w:r>
    </w:p>
    <w:p>
      <w:pPr>
        <w:spacing w:line="360" w:lineRule="auto"/>
        <w:ind w:firstLine="640" w:firstLineChars="200"/>
        <w:contextualSpacing/>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富阳区人社局政务信息公开工工作取得一定成效，做到了公开更及时、内容更准确、答复更规范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但也存在一些不足，如工作人员业务能力参差不齐、政务公开形式不够丰富等。</w:t>
      </w:r>
      <w:r>
        <w:rPr>
          <w:rFonts w:hint="eastAsia" w:ascii="仿宋_GB2312" w:hAnsi="仿宋_GB2312" w:eastAsia="仿宋_GB2312" w:cs="仿宋_GB2312"/>
          <w:sz w:val="32"/>
          <w:szCs w:val="32"/>
          <w:lang w:val="en-US" w:eastAsia="zh-CN"/>
        </w:rPr>
        <w:t>2023年，我局将持续改进提升，重点做好以下工作：</w:t>
      </w:r>
    </w:p>
    <w:p>
      <w:pPr>
        <w:spacing w:line="360" w:lineRule="auto"/>
        <w:ind w:firstLine="640" w:firstLineChars="200"/>
        <w:contextualSpacing/>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加强业务培训，定期组织信息员参加区里和本单位业务培训，规范撰写标准，明确稿件要求。实行“老带新”制度；二是充分发挥老信息员“传、帮、带”作用，由经验丰富的老信息员联系指导年轻信息员，提高年轻信息员理论素养和信息工作能力；三是注重考核激励，深化信息公开专项考核，将信息公开纳入党风廉政建设和作风建设考核中。</w:t>
      </w:r>
    </w:p>
    <w:p>
      <w:pPr>
        <w:numPr>
          <w:ilvl w:val="0"/>
          <w:numId w:val="1"/>
        </w:numPr>
        <w:spacing w:line="360" w:lineRule="auto"/>
        <w:ind w:firstLine="640" w:firstLineChars="200"/>
        <w:contextualSpacing/>
        <w:rPr>
          <w:rFonts w:ascii="黑体" w:hAnsi="黑体" w:eastAsia="黑体" w:cs="黑体"/>
          <w:sz w:val="32"/>
          <w:szCs w:val="32"/>
        </w:rPr>
      </w:pPr>
      <w:r>
        <w:rPr>
          <w:rFonts w:hint="eastAsia" w:ascii="黑体" w:hAnsi="黑体" w:eastAsia="黑体" w:cs="黑体"/>
          <w:sz w:val="32"/>
          <w:szCs w:val="32"/>
        </w:rPr>
        <w:t>其他需要报告的事项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lang w:eastAsia="zh-CN"/>
        </w:rPr>
      </w:pPr>
      <w:r>
        <w:rPr>
          <w:rFonts w:hint="eastAsia" w:ascii="仿宋_GB2312" w:hAnsi="仿宋_GB2312" w:eastAsia="仿宋_GB2312" w:cs="仿宋_GB2312"/>
          <w:sz w:val="32"/>
          <w:szCs w:val="32"/>
          <w:lang w:eastAsia="zh-CN"/>
        </w:rPr>
        <w:t>本年度未收取信息处理费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6E6B92"/>
    <w:multiLevelType w:val="singleLevel"/>
    <w:tmpl w:val="C96E6B9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4NjFjZGZhMzVkOGY4NzU3MGNiOWFlZjkwOGQzNGEifQ=="/>
  </w:docVars>
  <w:rsids>
    <w:rsidRoot w:val="4AE40B4E"/>
    <w:rsid w:val="0C7449F3"/>
    <w:rsid w:val="285332DC"/>
    <w:rsid w:val="2AB1218A"/>
    <w:rsid w:val="4AE40B4E"/>
    <w:rsid w:val="578D3F9E"/>
    <w:rsid w:val="636443EC"/>
    <w:rsid w:val="750114B7"/>
    <w:rsid w:val="7D3D0769"/>
    <w:rsid w:val="7D627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1939</Words>
  <Characters>1998</Characters>
  <Lines>0</Lines>
  <Paragraphs>0</Paragraphs>
  <TotalTime>120</TotalTime>
  <ScaleCrop>false</ScaleCrop>
  <LinksUpToDate>false</LinksUpToDate>
  <CharactersWithSpaces>2002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2022-01-20T07:37:00Z</dcterms:created>
  <dc:creator>Administrator</dc:creator>
  <cp:lastModifiedBy>夏依沣不喝碳酸饮料13</cp:lastModifiedBy>
  <dcterms:modified xsi:type="dcterms:W3CDTF">2023-01-18T09:13:10Z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65085BD1280C4F368C6614F784E02102</vt:lpwstr>
  </property>
</Properties>
</file>