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BD" w:rsidRPr="00FE5B43" w:rsidRDefault="00FE5B43">
      <w:pPr>
        <w:rPr>
          <w:rFonts w:ascii="黑体" w:eastAsia="黑体" w:hAnsi="黑体"/>
          <w:sz w:val="32"/>
          <w:szCs w:val="32"/>
        </w:rPr>
      </w:pPr>
      <w:r w:rsidRPr="00FE5B43">
        <w:rPr>
          <w:rFonts w:ascii="黑体" w:eastAsia="黑体" w:hAnsi="黑体" w:hint="eastAsia"/>
          <w:sz w:val="32"/>
          <w:szCs w:val="32"/>
        </w:rPr>
        <w:t>附件1</w:t>
      </w:r>
    </w:p>
    <w:p w:rsidR="00FE5B43" w:rsidRPr="00FE5B43" w:rsidRDefault="00FE5B43" w:rsidP="00FE5B43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page" w:horzAnchor="margin" w:tblpXSpec="center" w:tblpY="38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992"/>
        <w:gridCol w:w="3402"/>
        <w:gridCol w:w="1985"/>
      </w:tblGrid>
      <w:tr w:rsidR="00876409" w:rsidRPr="00054AAF" w:rsidTr="00054AAF">
        <w:trPr>
          <w:trHeight w:val="5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招聘</w:t>
            </w:r>
          </w:p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招聘</w:t>
            </w:r>
          </w:p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岗位所需资格条件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岗位说明</w:t>
            </w:r>
          </w:p>
        </w:tc>
      </w:tr>
      <w:tr w:rsidR="00876409" w:rsidRPr="00054AAF" w:rsidTr="00054AAF">
        <w:trPr>
          <w:trHeight w:val="153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杭州富阳产业基金投资管理有限公司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驻外招商</w:t>
            </w:r>
          </w:p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（一）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6D4E6E" w:rsidP="00876409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1.限198</w:t>
            </w:r>
            <w:r w:rsidR="006D4E6E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7</w:t>
            </w: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年11月</w:t>
            </w:r>
            <w:r w:rsidR="00DC0EF6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22</w:t>
            </w: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日后出生；</w:t>
            </w:r>
          </w:p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2.全日制本科及以上学历，经济学、法学、文学、理学、工学、管理学等相关专业；</w:t>
            </w:r>
          </w:p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3.适应双休日、节假日上班。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该岗位</w:t>
            </w:r>
            <w:proofErr w:type="gramEnd"/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为富阳区驻外招商专岗，主要从事外出招商工作，包括项目信息收集、招商宣传推介、项目洽谈对接、客商联系接待等。</w:t>
            </w:r>
            <w:proofErr w:type="gramStart"/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需参与</w:t>
            </w:r>
            <w:proofErr w:type="gramEnd"/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一线招商工作，长期出差。</w:t>
            </w:r>
          </w:p>
        </w:tc>
      </w:tr>
      <w:tr w:rsidR="00876409" w:rsidRPr="00054AAF" w:rsidTr="00054AAF">
        <w:trPr>
          <w:trHeight w:val="138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驻外招商</w:t>
            </w:r>
          </w:p>
          <w:p w:rsidR="00876409" w:rsidRPr="00054AAF" w:rsidRDefault="00876409" w:rsidP="0087640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（二）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6D4E6E" w:rsidP="00876409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1.限198</w:t>
            </w:r>
            <w:r w:rsidR="006D4E6E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7</w:t>
            </w: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年11月</w:t>
            </w:r>
            <w:r w:rsidR="00DC0EF6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22</w:t>
            </w:r>
            <w:bookmarkStart w:id="0" w:name="_GoBack"/>
            <w:bookmarkEnd w:id="0"/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日后出生；</w:t>
            </w:r>
          </w:p>
          <w:p w:rsidR="00876409" w:rsidRPr="00054AAF" w:rsidRDefault="0087640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2.全日制本科及以上学历，经济学、法学、文学、理学、工学、管理学等相关专业；</w:t>
            </w:r>
          </w:p>
          <w:p w:rsidR="00876409" w:rsidRDefault="00952B79" w:rsidP="0087640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</w:t>
            </w:r>
            <w:r w:rsidR="00876409"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.适应双休日、节假日上班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52B79" w:rsidRPr="00952B79" w:rsidRDefault="00952B79" w:rsidP="00952B79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054AAF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仅限男性报考。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09" w:rsidRPr="00054AAF" w:rsidRDefault="00876409" w:rsidP="00876409">
            <w:pPr>
              <w:spacing w:line="40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E5B43" w:rsidRPr="00FE5B43" w:rsidRDefault="00FE5B43" w:rsidP="00054AAF">
      <w:pPr>
        <w:jc w:val="center"/>
        <w:rPr>
          <w:rFonts w:ascii="方正小标宋简体" w:eastAsia="方正小标宋简体"/>
          <w:sz w:val="36"/>
          <w:szCs w:val="36"/>
        </w:rPr>
      </w:pPr>
      <w:r w:rsidRPr="00FE5B43">
        <w:rPr>
          <w:rFonts w:ascii="方正小标宋简体" w:eastAsia="方正小标宋简体" w:hint="eastAsia"/>
          <w:sz w:val="36"/>
          <w:szCs w:val="36"/>
        </w:rPr>
        <w:t>招聘计划表</w:t>
      </w:r>
    </w:p>
    <w:p w:rsidR="00FE5B43" w:rsidRDefault="00FE5B43" w:rsidP="00FE5B43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FE5B43" w:rsidRPr="00054AAF" w:rsidRDefault="00FE5B43" w:rsidP="00054AAF">
      <w:pPr>
        <w:ind w:left="2" w:rightChars="-27" w:right="-57" w:hangingChars="1" w:hanging="2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054AAF">
        <w:rPr>
          <w:rFonts w:ascii="仿宋" w:eastAsia="仿宋" w:hAnsi="仿宋" w:hint="eastAsia"/>
          <w:color w:val="000000" w:themeColor="text1"/>
          <w:sz w:val="24"/>
          <w:szCs w:val="24"/>
        </w:rPr>
        <w:t>注：专业条件参照《2012年普通高等学校本科专业目录新旧专业对照表》、《2020年版普通高等学校本科专业目录》、《2011年版本授予博士、硕士学位和培养研究生的学科、专业目录》、《2018年4月更新学位授予和人才培养学科目录》等。</w:t>
      </w:r>
    </w:p>
    <w:p w:rsidR="00FE5B43" w:rsidRPr="00FE5B43" w:rsidRDefault="00FE5B43" w:rsidP="00FE5B43">
      <w:pPr>
        <w:jc w:val="center"/>
        <w:rPr>
          <w:rFonts w:ascii="方正小标宋简体" w:eastAsia="方正小标宋简体"/>
          <w:sz w:val="40"/>
          <w:szCs w:val="40"/>
        </w:rPr>
      </w:pPr>
    </w:p>
    <w:sectPr w:rsidR="00FE5B43" w:rsidRPr="00FE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4D" w:rsidRDefault="006B6E4D" w:rsidP="00FE5B43">
      <w:r>
        <w:separator/>
      </w:r>
    </w:p>
  </w:endnote>
  <w:endnote w:type="continuationSeparator" w:id="0">
    <w:p w:rsidR="006B6E4D" w:rsidRDefault="006B6E4D" w:rsidP="00F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4D" w:rsidRDefault="006B6E4D" w:rsidP="00FE5B43">
      <w:r>
        <w:separator/>
      </w:r>
    </w:p>
  </w:footnote>
  <w:footnote w:type="continuationSeparator" w:id="0">
    <w:p w:rsidR="006B6E4D" w:rsidRDefault="006B6E4D" w:rsidP="00FE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B8"/>
    <w:rsid w:val="00054AAF"/>
    <w:rsid w:val="001028DC"/>
    <w:rsid w:val="0019744A"/>
    <w:rsid w:val="0031289D"/>
    <w:rsid w:val="00503099"/>
    <w:rsid w:val="00591079"/>
    <w:rsid w:val="00623597"/>
    <w:rsid w:val="006B6E4D"/>
    <w:rsid w:val="006C7CEA"/>
    <w:rsid w:val="006D4E6E"/>
    <w:rsid w:val="00876409"/>
    <w:rsid w:val="008C3B43"/>
    <w:rsid w:val="00952B79"/>
    <w:rsid w:val="0098639E"/>
    <w:rsid w:val="009E454E"/>
    <w:rsid w:val="00A43782"/>
    <w:rsid w:val="00A44EB8"/>
    <w:rsid w:val="00AE67DD"/>
    <w:rsid w:val="00B6309D"/>
    <w:rsid w:val="00DC0EF6"/>
    <w:rsid w:val="00F258BD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DCA9-62C4-4E58-9F71-374F2B27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11</cp:revision>
  <dcterms:created xsi:type="dcterms:W3CDTF">2021-11-23T07:05:00Z</dcterms:created>
  <dcterms:modified xsi:type="dcterms:W3CDTF">2022-11-22T00:42:00Z</dcterms:modified>
</cp:coreProperties>
</file>