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65" w:rsidRDefault="00DF4B1B">
      <w:pPr>
        <w:wordWrap w:val="0"/>
        <w:jc w:val="right"/>
        <w:rPr>
          <w:rFonts w:ascii="楷体_GB2312" w:eastAsia="楷体_GB2312"/>
          <w:b/>
          <w:sz w:val="30"/>
        </w:rPr>
      </w:pPr>
      <w:r>
        <w:rPr>
          <w:rFonts w:ascii="楷体_GB2312" w:eastAsia="楷体_GB2312" w:hint="eastAsia"/>
          <w:b/>
          <w:sz w:val="30"/>
        </w:rPr>
        <w:t xml:space="preserve">统一社会信用代码 </w:t>
      </w:r>
    </w:p>
    <w:p w:rsidR="007B4265" w:rsidRDefault="00DF4B1B">
      <w:pPr>
        <w:wordWrap w:val="0"/>
        <w:jc w:val="right"/>
        <w:rPr>
          <w:rFonts w:ascii="楷体_GB2312" w:eastAsia="楷体_GB2312"/>
          <w:b/>
          <w:sz w:val="30"/>
        </w:rPr>
      </w:pPr>
      <w:r>
        <w:rPr>
          <w:rStyle w:val="font21"/>
          <w:b/>
          <w:bCs/>
          <w:szCs w:val="30"/>
        </w:rPr>
        <w:t>12330183470334128X</w:t>
      </w:r>
    </w:p>
    <w:p w:rsidR="007B4265" w:rsidRDefault="007B4265">
      <w:pPr>
        <w:adjustRightInd w:val="0"/>
        <w:snapToGrid w:val="0"/>
        <w:jc w:val="right"/>
      </w:pPr>
    </w:p>
    <w:p w:rsidR="007B4265" w:rsidRDefault="007B4265" w:rsidP="0015436B">
      <w:pPr>
        <w:adjustRightInd w:val="0"/>
        <w:snapToGrid w:val="0"/>
        <w:ind w:rightChars="-27" w:right="-57"/>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7B4265">
      <w:pPr>
        <w:adjustRightInd w:val="0"/>
        <w:snapToGrid w:val="0"/>
        <w:jc w:val="right"/>
      </w:pPr>
    </w:p>
    <w:p w:rsidR="007B4265" w:rsidRDefault="00DF4B1B">
      <w:pPr>
        <w:adjustRightInd w:val="0"/>
        <w:snapToGrid w:val="0"/>
        <w:jc w:val="center"/>
        <w:rPr>
          <w:rFonts w:eastAsia="黑体"/>
          <w:b/>
          <w:bCs/>
          <w:spacing w:val="40"/>
          <w:sz w:val="52"/>
        </w:rPr>
      </w:pPr>
      <w:r>
        <w:rPr>
          <w:rFonts w:eastAsia="黑体" w:hint="eastAsia"/>
          <w:b/>
          <w:bCs/>
          <w:spacing w:val="40"/>
          <w:sz w:val="52"/>
        </w:rPr>
        <w:t>事业单位法人年度报告书</w:t>
      </w:r>
    </w:p>
    <w:p w:rsidR="007B4265" w:rsidRDefault="007B4265">
      <w:pPr>
        <w:adjustRightInd w:val="0"/>
        <w:snapToGrid w:val="0"/>
        <w:jc w:val="center"/>
        <w:rPr>
          <w:rFonts w:eastAsia="黑体"/>
          <w:b/>
          <w:bCs/>
          <w:spacing w:val="30"/>
        </w:rPr>
      </w:pPr>
    </w:p>
    <w:p w:rsidR="007B4265" w:rsidRDefault="007B4265">
      <w:pPr>
        <w:adjustRightInd w:val="0"/>
        <w:snapToGrid w:val="0"/>
        <w:jc w:val="center"/>
        <w:rPr>
          <w:rFonts w:eastAsia="黑体"/>
          <w:b/>
          <w:bCs/>
          <w:spacing w:val="30"/>
        </w:rPr>
      </w:pPr>
    </w:p>
    <w:p w:rsidR="007B4265" w:rsidRDefault="00DF4B1B">
      <w:pPr>
        <w:adjustRightInd w:val="0"/>
        <w:snapToGrid w:val="0"/>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sidR="00E173D7">
        <w:rPr>
          <w:rStyle w:val="font21"/>
          <w:b/>
          <w:bCs/>
          <w:szCs w:val="30"/>
        </w:rPr>
        <w:t>2017</w:t>
      </w:r>
      <w:r>
        <w:rPr>
          <w:rStyle w:val="font21"/>
          <w:rFonts w:hint="eastAsia"/>
          <w:b/>
          <w:bCs/>
          <w:szCs w:val="30"/>
        </w:rPr>
        <w:t xml:space="preserve"> </w:t>
      </w:r>
      <w:r>
        <w:rPr>
          <w:rFonts w:eastAsia="楷体_GB2312" w:hint="eastAsia"/>
          <w:b/>
          <w:bCs/>
          <w:spacing w:val="30"/>
          <w:sz w:val="36"/>
        </w:rPr>
        <w:t>）</w:t>
      </w:r>
      <w:r>
        <w:rPr>
          <w:rFonts w:ascii="楷体_GB2312" w:eastAsia="楷体_GB2312" w:hAnsi="楷体" w:hint="eastAsia"/>
          <w:b/>
          <w:bCs/>
          <w:spacing w:val="30"/>
          <w:sz w:val="36"/>
        </w:rPr>
        <w:t>年度</w:t>
      </w: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tbl>
      <w:tblPr>
        <w:tblW w:w="0" w:type="auto"/>
        <w:tblLook w:val="01E0" w:firstRow="1" w:lastRow="1" w:firstColumn="1" w:lastColumn="1" w:noHBand="0" w:noVBand="0"/>
      </w:tblPr>
      <w:tblGrid>
        <w:gridCol w:w="2808"/>
        <w:gridCol w:w="6120"/>
      </w:tblGrid>
      <w:tr w:rsidR="007B4265">
        <w:trPr>
          <w:trHeight w:val="722"/>
        </w:trPr>
        <w:tc>
          <w:tcPr>
            <w:tcW w:w="2808" w:type="dxa"/>
            <w:vAlign w:val="center"/>
          </w:tcPr>
          <w:p w:rsidR="007B4265" w:rsidRDefault="00DF4B1B">
            <w:pPr>
              <w:adjustRightInd w:val="0"/>
              <w:snapToGrid w:val="0"/>
              <w:jc w:val="right"/>
              <w:rPr>
                <w:sz w:val="36"/>
              </w:rPr>
            </w:pPr>
            <w:r>
              <w:rPr>
                <w:rFonts w:ascii="黑体" w:eastAsia="黑体" w:hint="eastAsia"/>
                <w:b/>
                <w:bCs/>
                <w:sz w:val="36"/>
              </w:rPr>
              <w:t>单 位 名 称</w:t>
            </w:r>
          </w:p>
        </w:tc>
        <w:tc>
          <w:tcPr>
            <w:tcW w:w="6120" w:type="dxa"/>
            <w:tcBorders>
              <w:bottom w:val="single" w:sz="12" w:space="0" w:color="auto"/>
            </w:tcBorders>
            <w:vAlign w:val="center"/>
          </w:tcPr>
          <w:p w:rsidR="007B4265" w:rsidRDefault="00DF4B1B">
            <w:pPr>
              <w:adjustRightInd w:val="0"/>
              <w:snapToGrid w:val="0"/>
              <w:rPr>
                <w:sz w:val="36"/>
              </w:rPr>
            </w:pPr>
            <w:bookmarkStart w:id="0" w:name="_GoBack"/>
            <w:r>
              <w:rPr>
                <w:rFonts w:ascii="黑体" w:eastAsia="黑体" w:hint="eastAsia"/>
                <w:bCs/>
                <w:sz w:val="36"/>
              </w:rPr>
              <w:t>杭州市富阳区水政监察大队</w:t>
            </w:r>
            <w:bookmarkEnd w:id="0"/>
            <w:r>
              <w:rPr>
                <w:rFonts w:ascii="黑体" w:eastAsia="黑体" w:hint="eastAsia"/>
                <w:bCs/>
                <w:sz w:val="36"/>
              </w:rPr>
              <w:t>（杭州市富阳区水土保持监督管理站、杭州市富阳区水资源管理所）</w:t>
            </w:r>
          </w:p>
        </w:tc>
      </w:tr>
      <w:tr w:rsidR="007B4265">
        <w:tc>
          <w:tcPr>
            <w:tcW w:w="2808" w:type="dxa"/>
            <w:vAlign w:val="center"/>
          </w:tcPr>
          <w:p w:rsidR="007B4265" w:rsidRDefault="007B4265">
            <w:pPr>
              <w:adjustRightInd w:val="0"/>
              <w:snapToGrid w:val="0"/>
              <w:jc w:val="right"/>
              <w:rPr>
                <w:sz w:val="36"/>
              </w:rPr>
            </w:pPr>
          </w:p>
        </w:tc>
        <w:tc>
          <w:tcPr>
            <w:tcW w:w="6120" w:type="dxa"/>
            <w:tcBorders>
              <w:top w:val="single" w:sz="12" w:space="0" w:color="auto"/>
            </w:tcBorders>
            <w:vAlign w:val="center"/>
          </w:tcPr>
          <w:p w:rsidR="007B4265" w:rsidRDefault="007B4265">
            <w:pPr>
              <w:adjustRightInd w:val="0"/>
              <w:snapToGrid w:val="0"/>
              <w:rPr>
                <w:sz w:val="36"/>
              </w:rPr>
            </w:pPr>
          </w:p>
        </w:tc>
      </w:tr>
      <w:tr w:rsidR="007B4265">
        <w:trPr>
          <w:trHeight w:val="624"/>
        </w:trPr>
        <w:tc>
          <w:tcPr>
            <w:tcW w:w="2808" w:type="dxa"/>
            <w:vAlign w:val="center"/>
          </w:tcPr>
          <w:p w:rsidR="007B4265" w:rsidRDefault="00DF4B1B">
            <w:pPr>
              <w:adjustRightInd w:val="0"/>
              <w:snapToGrid w:val="0"/>
              <w:jc w:val="right"/>
              <w:rPr>
                <w:sz w:val="36"/>
              </w:rPr>
            </w:pPr>
            <w:r>
              <w:rPr>
                <w:rFonts w:ascii="黑体" w:eastAsia="黑体" w:hint="eastAsia"/>
                <w:b/>
                <w:bCs/>
                <w:sz w:val="36"/>
              </w:rPr>
              <w:t>法</w:t>
            </w:r>
            <w:r>
              <w:rPr>
                <w:rFonts w:ascii="黑体" w:eastAsia="黑体" w:hint="eastAsia"/>
                <w:b/>
                <w:bCs/>
                <w:spacing w:val="30"/>
                <w:sz w:val="36"/>
              </w:rPr>
              <w:t>定代表</w:t>
            </w:r>
            <w:r>
              <w:rPr>
                <w:rFonts w:ascii="黑体" w:eastAsia="黑体" w:hint="eastAsia"/>
                <w:b/>
                <w:bCs/>
                <w:sz w:val="36"/>
              </w:rPr>
              <w:t>人</w:t>
            </w:r>
          </w:p>
        </w:tc>
        <w:tc>
          <w:tcPr>
            <w:tcW w:w="6120" w:type="dxa"/>
            <w:tcBorders>
              <w:bottom w:val="single" w:sz="12" w:space="0" w:color="auto"/>
            </w:tcBorders>
            <w:vAlign w:val="center"/>
          </w:tcPr>
          <w:p w:rsidR="007B4265" w:rsidRDefault="00556755">
            <w:pPr>
              <w:adjustRightInd w:val="0"/>
              <w:snapToGrid w:val="0"/>
              <w:rPr>
                <w:sz w:val="36"/>
              </w:rPr>
            </w:pPr>
            <w:r>
              <w:rPr>
                <w:rFonts w:hint="eastAsia"/>
                <w:sz w:val="36"/>
              </w:rPr>
              <w:t>夏建军</w:t>
            </w:r>
          </w:p>
        </w:tc>
      </w:tr>
    </w:tbl>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sz w:val="36"/>
        </w:rPr>
      </w:pPr>
    </w:p>
    <w:p w:rsidR="007B4265" w:rsidRDefault="007B4265">
      <w:pPr>
        <w:adjustRightInd w:val="0"/>
        <w:snapToGrid w:val="0"/>
        <w:jc w:val="center"/>
        <w:rPr>
          <w:u w:val="single"/>
        </w:rPr>
      </w:pPr>
    </w:p>
    <w:p w:rsidR="007B4265" w:rsidRDefault="007B4265">
      <w:pPr>
        <w:adjustRightInd w:val="0"/>
        <w:snapToGrid w:val="0"/>
        <w:jc w:val="center"/>
        <w:rPr>
          <w:u w:val="single"/>
        </w:rPr>
      </w:pPr>
    </w:p>
    <w:p w:rsidR="007B4265" w:rsidRDefault="00DF4B1B">
      <w:pPr>
        <w:adjustRightInd w:val="0"/>
        <w:snapToGrid w:val="0"/>
        <w:jc w:val="center"/>
        <w:rPr>
          <w:rFonts w:ascii="宋体" w:hAnsi="Calibri" w:cs="宋体"/>
          <w:kern w:val="0"/>
          <w:sz w:val="22"/>
          <w:szCs w:val="22"/>
        </w:rPr>
      </w:pPr>
      <w:r>
        <w:rPr>
          <w:rFonts w:ascii="楷体_GB2312" w:eastAsia="楷体_GB2312" w:hAnsi="楷体" w:hint="eastAsia"/>
          <w:b/>
          <w:bCs/>
          <w:sz w:val="32"/>
          <w:szCs w:val="32"/>
        </w:rPr>
        <w:t>国家事业单位登记管理局制</w:t>
      </w:r>
    </w:p>
    <w:p w:rsidR="007B4265" w:rsidRDefault="00DF4B1B">
      <w:pPr>
        <w:adjustRightInd w:val="0"/>
        <w:snapToGrid w:val="0"/>
        <w:jc w:val="center"/>
        <w:rPr>
          <w:rFonts w:ascii="宋体" w:hAnsi="宋体" w:cs="宋体"/>
          <w:b/>
          <w:kern w:val="0"/>
          <w:sz w:val="18"/>
          <w:szCs w:val="18"/>
        </w:rPr>
      </w:pPr>
      <w:r>
        <w:rPr>
          <w:rFonts w:ascii="宋体" w:hAnsi="宋体" w:cs="宋体" w:hint="eastAsia"/>
          <w:b/>
          <w:kern w:val="0"/>
          <w:sz w:val="18"/>
          <w:szCs w:val="18"/>
          <w:lang w:val="zh-CN"/>
        </w:rPr>
        <w:t>编号</w:t>
      </w:r>
      <w:r>
        <w:rPr>
          <w:rFonts w:ascii="宋体" w:hAnsi="宋体" w:cs="宋体" w:hint="eastAsia"/>
          <w:b/>
          <w:kern w:val="0"/>
          <w:sz w:val="18"/>
          <w:szCs w:val="18"/>
        </w:rPr>
        <w:t>：</w:t>
      </w:r>
      <w:r>
        <w:rPr>
          <w:rFonts w:ascii="宋体" w:hAnsi="宋体" w:cs="宋体"/>
          <w:b/>
          <w:kern w:val="0"/>
          <w:sz w:val="18"/>
          <w:szCs w:val="18"/>
        </w:rPr>
        <w:t>133018300258</w:t>
      </w:r>
    </w:p>
    <w:p w:rsidR="007B4265" w:rsidRDefault="007B4265">
      <w:pPr>
        <w:adjustRightInd w:val="0"/>
        <w:snapToGrid w:val="0"/>
        <w:jc w:val="center"/>
        <w:rPr>
          <w:rFonts w:ascii="宋体" w:hAnsi="宋体" w:cs="宋体"/>
          <w:b/>
          <w:kern w:val="0"/>
          <w:sz w:val="18"/>
          <w:szCs w:val="18"/>
        </w:rPr>
        <w:sectPr w:rsidR="007B4265">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1260" w:header="851" w:footer="992" w:gutter="0"/>
          <w:cols w:space="425"/>
          <w:docGrid w:type="lines" w:linePitch="312"/>
        </w:sectPr>
      </w:pPr>
    </w:p>
    <w:p w:rsidR="007B4265" w:rsidRDefault="007B4265">
      <w:pPr>
        <w:adjustRightInd w:val="0"/>
        <w:snapToGrid w:val="0"/>
        <w:jc w:val="center"/>
        <w:rPr>
          <w:rFonts w:ascii="宋体" w:hAnsi="宋体" w:cs="宋体"/>
          <w:b/>
          <w:kern w:val="0"/>
          <w:sz w:val="18"/>
          <w:szCs w:val="18"/>
        </w:rPr>
      </w:pPr>
    </w:p>
    <w:p w:rsidR="007B4265" w:rsidRDefault="007B4265">
      <w:pPr>
        <w:adjustRightInd w:val="0"/>
        <w:snapToGrid w:val="0"/>
        <w:jc w:val="center"/>
        <w:rPr>
          <w:rFonts w:ascii="宋体" w:hAnsi="宋体" w:cs="宋体"/>
          <w:b/>
          <w:kern w:val="0"/>
          <w:sz w:val="18"/>
          <w:szCs w:val="18"/>
        </w:rPr>
      </w:pPr>
    </w:p>
    <w:p w:rsidR="007B4265" w:rsidRDefault="007B4265">
      <w:pPr>
        <w:adjustRightInd w:val="0"/>
        <w:snapToGrid w:val="0"/>
        <w:jc w:val="center"/>
        <w:rPr>
          <w:rFonts w:ascii="宋体" w:hAnsi="宋体" w:cs="宋体"/>
          <w:b/>
          <w:kern w:val="0"/>
          <w:sz w:val="18"/>
          <w:szCs w:val="18"/>
        </w:rPr>
      </w:pPr>
    </w:p>
    <w:p w:rsidR="007B4265" w:rsidRDefault="007B4265">
      <w:pPr>
        <w:adjustRightInd w:val="0"/>
        <w:snapToGrid w:val="0"/>
        <w:rPr>
          <w:rFonts w:ascii="宋体" w:hAnsi="宋体" w:cs="宋体"/>
          <w:b/>
          <w:kern w:val="0"/>
          <w:sz w:val="18"/>
          <w:szCs w:val="18"/>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095"/>
        <w:gridCol w:w="1826"/>
        <w:gridCol w:w="2181"/>
        <w:gridCol w:w="2210"/>
      </w:tblGrid>
      <w:tr w:rsidR="007B4265">
        <w:trPr>
          <w:trHeight w:val="737"/>
        </w:trPr>
        <w:tc>
          <w:tcPr>
            <w:tcW w:w="1621" w:type="dxa"/>
            <w:vMerge w:val="restart"/>
            <w:tcBorders>
              <w:top w:val="single" w:sz="12" w:space="0" w:color="auto"/>
              <w:left w:val="single" w:sz="12" w:space="0" w:color="auto"/>
              <w:bottom w:val="single" w:sz="8" w:space="0" w:color="auto"/>
              <w:right w:val="single" w:sz="4" w:space="0" w:color="auto"/>
            </w:tcBorders>
            <w:vAlign w:val="center"/>
          </w:tcPr>
          <w:p w:rsidR="007B4265" w:rsidRDefault="00DF4B1B">
            <w:pPr>
              <w:jc w:val="center"/>
              <w:rPr>
                <w:rFonts w:ascii="楷体_GB2312" w:eastAsia="楷体_GB2312" w:hAnsi="楷体"/>
                <w:b/>
                <w:bCs/>
                <w:sz w:val="32"/>
                <w:szCs w:val="32"/>
              </w:rPr>
            </w:pPr>
            <w:proofErr w:type="gramStart"/>
            <w:r>
              <w:rPr>
                <w:rFonts w:ascii="楷体_GB2312" w:eastAsia="楷体_GB2312" w:hAnsi="楷体" w:hint="eastAsia"/>
                <w:b/>
                <w:bCs/>
                <w:sz w:val="32"/>
                <w:szCs w:val="32"/>
              </w:rPr>
              <w:t>《</w:t>
            </w:r>
            <w:proofErr w:type="gramEnd"/>
            <w:r>
              <w:rPr>
                <w:rFonts w:ascii="楷体_GB2312" w:eastAsia="楷体_GB2312" w:hAnsi="楷体" w:hint="eastAsia"/>
                <w:b/>
                <w:bCs/>
                <w:sz w:val="32"/>
                <w:szCs w:val="32"/>
              </w:rPr>
              <w:t>事业</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单 位</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法 人</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 xml:space="preserve"> 证书》</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登 载</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事 项</w:t>
            </w:r>
          </w:p>
        </w:tc>
        <w:tc>
          <w:tcPr>
            <w:tcW w:w="1996" w:type="dxa"/>
            <w:tcBorders>
              <w:top w:val="single" w:sz="12"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单位名称</w:t>
            </w:r>
          </w:p>
        </w:tc>
        <w:tc>
          <w:tcPr>
            <w:tcW w:w="5924" w:type="dxa"/>
            <w:gridSpan w:val="3"/>
            <w:tcBorders>
              <w:top w:val="single" w:sz="12" w:space="0" w:color="auto"/>
              <w:left w:val="single" w:sz="4" w:space="0" w:color="auto"/>
              <w:bottom w:val="single" w:sz="4" w:space="0" w:color="auto"/>
              <w:right w:val="single" w:sz="12" w:space="0" w:color="auto"/>
            </w:tcBorders>
            <w:vAlign w:val="center"/>
          </w:tcPr>
          <w:p w:rsidR="007B4265" w:rsidRDefault="00DF4B1B">
            <w:pPr>
              <w:jc w:val="center"/>
              <w:rPr>
                <w:rStyle w:val="font71"/>
                <w:rFonts w:ascii="楷体_GB2312"/>
                <w:szCs w:val="28"/>
              </w:rPr>
            </w:pPr>
            <w:r>
              <w:rPr>
                <w:rStyle w:val="font71"/>
                <w:rFonts w:ascii="楷体_GB2312" w:hint="eastAsia"/>
                <w:szCs w:val="28"/>
              </w:rPr>
              <w:t>杭州市富阳区水政监察大队（杭州市富阳区水土保持监督管理站、杭州市富阳区水资源管理所）</w:t>
            </w:r>
          </w:p>
        </w:tc>
      </w:tr>
      <w:tr w:rsidR="007B4265">
        <w:trPr>
          <w:trHeight w:val="3318"/>
        </w:trPr>
        <w:tc>
          <w:tcPr>
            <w:tcW w:w="162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1996"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 xml:space="preserve">宗 旨 </w:t>
            </w:r>
            <w:proofErr w:type="gramStart"/>
            <w:r>
              <w:rPr>
                <w:rFonts w:ascii="楷体_GB2312" w:eastAsia="楷体_GB2312" w:hAnsi="楷体" w:hint="eastAsia"/>
                <w:b/>
                <w:bCs/>
                <w:sz w:val="32"/>
                <w:szCs w:val="32"/>
              </w:rPr>
              <w:t>和</w:t>
            </w:r>
            <w:proofErr w:type="gramEnd"/>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业务范围</w:t>
            </w:r>
          </w:p>
        </w:tc>
        <w:tc>
          <w:tcPr>
            <w:tcW w:w="5924"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left"/>
              <w:rPr>
                <w:rStyle w:val="font71"/>
                <w:rFonts w:ascii="楷体_GB2312"/>
                <w:szCs w:val="28"/>
              </w:rPr>
            </w:pPr>
            <w:r>
              <w:rPr>
                <w:rStyle w:val="font71"/>
                <w:rFonts w:ascii="楷体_GB2312" w:hint="eastAsia"/>
                <w:szCs w:val="28"/>
              </w:rPr>
              <w:t>促进水土保持，维护生态环境。负责水政、水土保持工作的监督、监察工作；对水资源的开发、利用、节约和保护实施监督管理。</w:t>
            </w:r>
          </w:p>
          <w:p w:rsidR="007B4265" w:rsidRDefault="007B4265">
            <w:pPr>
              <w:jc w:val="center"/>
              <w:rPr>
                <w:rFonts w:ascii="楷体_GB2312" w:eastAsia="楷体_GB2312" w:hAnsi="楷体"/>
                <w:b/>
                <w:bCs/>
                <w:sz w:val="32"/>
                <w:szCs w:val="32"/>
              </w:rPr>
            </w:pPr>
          </w:p>
          <w:p w:rsidR="007B4265" w:rsidRDefault="007B4265">
            <w:pPr>
              <w:jc w:val="center"/>
              <w:rPr>
                <w:rFonts w:ascii="楷体_GB2312" w:eastAsia="楷体_GB2312" w:hAnsi="楷体"/>
                <w:b/>
                <w:bCs/>
                <w:sz w:val="32"/>
                <w:szCs w:val="32"/>
              </w:rPr>
            </w:pPr>
          </w:p>
          <w:p w:rsidR="007B4265" w:rsidRDefault="007B4265">
            <w:pPr>
              <w:jc w:val="center"/>
              <w:rPr>
                <w:rFonts w:ascii="楷体_GB2312" w:eastAsia="楷体_GB2312" w:hAnsi="楷体"/>
                <w:b/>
                <w:bCs/>
                <w:sz w:val="32"/>
                <w:szCs w:val="32"/>
              </w:rPr>
            </w:pPr>
          </w:p>
          <w:p w:rsidR="007B4265" w:rsidRDefault="007B4265">
            <w:pPr>
              <w:rPr>
                <w:rFonts w:ascii="楷体_GB2312" w:eastAsia="楷体_GB2312" w:hAnsi="楷体"/>
                <w:b/>
                <w:bCs/>
                <w:sz w:val="32"/>
                <w:szCs w:val="32"/>
              </w:rPr>
            </w:pPr>
          </w:p>
        </w:tc>
      </w:tr>
      <w:tr w:rsidR="007B4265">
        <w:trPr>
          <w:trHeight w:val="645"/>
        </w:trPr>
        <w:tc>
          <w:tcPr>
            <w:tcW w:w="162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1996"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住    所</w:t>
            </w:r>
          </w:p>
        </w:tc>
        <w:tc>
          <w:tcPr>
            <w:tcW w:w="5924"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
                <w:bCs/>
                <w:sz w:val="32"/>
                <w:szCs w:val="32"/>
              </w:rPr>
            </w:pPr>
            <w:r>
              <w:rPr>
                <w:rStyle w:val="font71"/>
                <w:rFonts w:ascii="楷体_GB2312" w:hint="eastAsia"/>
                <w:szCs w:val="28"/>
              </w:rPr>
              <w:t>浙江省杭州市富阳区富春街道西堤北路55号</w:t>
            </w:r>
          </w:p>
        </w:tc>
      </w:tr>
      <w:tr w:rsidR="007B4265">
        <w:trPr>
          <w:trHeight w:val="737"/>
        </w:trPr>
        <w:tc>
          <w:tcPr>
            <w:tcW w:w="162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1996"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法定代表人</w:t>
            </w:r>
          </w:p>
        </w:tc>
        <w:tc>
          <w:tcPr>
            <w:tcW w:w="5924"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
                <w:bCs/>
                <w:sz w:val="32"/>
                <w:szCs w:val="32"/>
              </w:rPr>
            </w:pPr>
            <w:r>
              <w:rPr>
                <w:rStyle w:val="font71"/>
                <w:rFonts w:ascii="楷体_GB2312" w:hint="eastAsia"/>
                <w:szCs w:val="28"/>
              </w:rPr>
              <w:t>夏建军</w:t>
            </w:r>
          </w:p>
        </w:tc>
      </w:tr>
      <w:tr w:rsidR="007B4265">
        <w:trPr>
          <w:trHeight w:val="737"/>
        </w:trPr>
        <w:tc>
          <w:tcPr>
            <w:tcW w:w="162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1996"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开办资金</w:t>
            </w:r>
          </w:p>
        </w:tc>
        <w:tc>
          <w:tcPr>
            <w:tcW w:w="5924"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Style w:val="font71"/>
                <w:rFonts w:ascii="楷体_GB2312"/>
                <w:szCs w:val="28"/>
              </w:rPr>
            </w:pPr>
            <w:r>
              <w:rPr>
                <w:rStyle w:val="font71"/>
                <w:rFonts w:ascii="楷体_GB2312"/>
                <w:szCs w:val="28"/>
              </w:rPr>
              <w:t>26.51万元</w:t>
            </w:r>
          </w:p>
        </w:tc>
      </w:tr>
      <w:tr w:rsidR="007B4265">
        <w:trPr>
          <w:trHeight w:val="737"/>
        </w:trPr>
        <w:tc>
          <w:tcPr>
            <w:tcW w:w="1621" w:type="dxa"/>
            <w:vMerge/>
            <w:tcBorders>
              <w:top w:val="single" w:sz="12" w:space="0" w:color="auto"/>
              <w:left w:val="single" w:sz="12" w:space="0" w:color="auto"/>
              <w:bottom w:val="single" w:sz="8"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1996"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经费来源</w:t>
            </w:r>
          </w:p>
        </w:tc>
        <w:tc>
          <w:tcPr>
            <w:tcW w:w="5924" w:type="dxa"/>
            <w:gridSpan w:val="3"/>
            <w:tcBorders>
              <w:top w:val="single" w:sz="4" w:space="0" w:color="auto"/>
              <w:left w:val="single" w:sz="4" w:space="0" w:color="auto"/>
              <w:bottom w:val="single" w:sz="4" w:space="0" w:color="auto"/>
              <w:right w:val="single" w:sz="12" w:space="0" w:color="auto"/>
            </w:tcBorders>
            <w:vAlign w:val="center"/>
          </w:tcPr>
          <w:p w:rsidR="007B4265" w:rsidRDefault="00556755">
            <w:pPr>
              <w:jc w:val="center"/>
              <w:rPr>
                <w:rFonts w:ascii="楷体_GB2312" w:eastAsia="楷体_GB2312" w:hAnsi="楷体"/>
                <w:b/>
                <w:bCs/>
                <w:sz w:val="32"/>
                <w:szCs w:val="32"/>
              </w:rPr>
            </w:pPr>
            <w:r>
              <w:rPr>
                <w:rFonts w:ascii="楷体_GB2312" w:eastAsia="楷体_GB2312" w:hAnsi="楷体" w:hint="eastAsia"/>
                <w:b/>
                <w:bCs/>
                <w:sz w:val="32"/>
                <w:szCs w:val="32"/>
              </w:rPr>
              <w:t>财政补助</w:t>
            </w:r>
          </w:p>
        </w:tc>
      </w:tr>
      <w:tr w:rsidR="007B4265">
        <w:trPr>
          <w:trHeight w:val="737"/>
        </w:trPr>
        <w:tc>
          <w:tcPr>
            <w:tcW w:w="1621" w:type="dxa"/>
            <w:vMerge/>
            <w:tcBorders>
              <w:top w:val="single" w:sz="12" w:space="0" w:color="auto"/>
              <w:left w:val="single" w:sz="12" w:space="0" w:color="auto"/>
              <w:bottom w:val="single" w:sz="4" w:space="0" w:color="auto"/>
              <w:right w:val="single" w:sz="4" w:space="0" w:color="auto"/>
            </w:tcBorders>
            <w:vAlign w:val="center"/>
          </w:tcPr>
          <w:p w:rsidR="007B4265" w:rsidRDefault="007B4265">
            <w:pPr>
              <w:widowControl/>
              <w:jc w:val="left"/>
              <w:rPr>
                <w:rFonts w:ascii="楷体_GB2312" w:eastAsia="楷体_GB2312" w:hAnsi="楷体"/>
                <w:b/>
                <w:bCs/>
                <w:sz w:val="32"/>
                <w:szCs w:val="32"/>
              </w:rPr>
            </w:pPr>
          </w:p>
        </w:tc>
        <w:tc>
          <w:tcPr>
            <w:tcW w:w="1996"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举办单位</w:t>
            </w:r>
          </w:p>
        </w:tc>
        <w:tc>
          <w:tcPr>
            <w:tcW w:w="5924" w:type="dxa"/>
            <w:gridSpan w:val="3"/>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71"/>
                <w:rFonts w:ascii="楷体_GB2312" w:hint="eastAsia"/>
                <w:szCs w:val="28"/>
              </w:rPr>
              <w:t>杭州市富阳区水利水电局</w:t>
            </w:r>
          </w:p>
        </w:tc>
      </w:tr>
      <w:tr w:rsidR="007B4265">
        <w:trPr>
          <w:trHeight w:val="856"/>
        </w:trPr>
        <w:tc>
          <w:tcPr>
            <w:tcW w:w="1621" w:type="dxa"/>
            <w:vMerge w:val="restart"/>
            <w:tcBorders>
              <w:top w:val="single" w:sz="4" w:space="0" w:color="auto"/>
              <w:left w:val="single" w:sz="12" w:space="0" w:color="auto"/>
              <w:right w:val="single" w:sz="4" w:space="0" w:color="auto"/>
            </w:tcBorders>
            <w:vAlign w:val="center"/>
          </w:tcPr>
          <w:p w:rsidR="007B4265" w:rsidRDefault="00DF4B1B">
            <w:pPr>
              <w:jc w:val="center"/>
            </w:pPr>
            <w:r>
              <w:rPr>
                <w:rStyle w:val="font61"/>
                <w:b/>
                <w:bCs/>
              </w:rPr>
              <w:t>资产</w:t>
            </w:r>
          </w:p>
          <w:p w:rsidR="007B4265" w:rsidRDefault="00DF4B1B">
            <w:pPr>
              <w:jc w:val="center"/>
            </w:pPr>
            <w:r>
              <w:rPr>
                <w:rStyle w:val="font61"/>
                <w:b/>
                <w:bCs/>
              </w:rPr>
              <w:t>损益</w:t>
            </w:r>
          </w:p>
          <w:p w:rsidR="007B4265" w:rsidRDefault="00DF4B1B">
            <w:pPr>
              <w:jc w:val="center"/>
              <w:rPr>
                <w:rFonts w:ascii="楷体_GB2312" w:eastAsia="楷体_GB2312" w:hAnsi="楷体"/>
                <w:b/>
                <w:bCs/>
                <w:sz w:val="32"/>
                <w:szCs w:val="32"/>
              </w:rPr>
            </w:pPr>
            <w:r>
              <w:rPr>
                <w:rStyle w:val="font61"/>
                <w:b/>
                <w:bCs/>
              </w:rPr>
              <w:t>情况</w:t>
            </w:r>
          </w:p>
        </w:tc>
        <w:tc>
          <w:tcPr>
            <w:tcW w:w="7920" w:type="dxa"/>
            <w:gridSpan w:val="4"/>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61"/>
                <w:b/>
                <w:bCs/>
              </w:rPr>
              <w:t>净资产合计（所有者权益合计）</w:t>
            </w:r>
          </w:p>
        </w:tc>
      </w:tr>
      <w:tr w:rsidR="007B4265">
        <w:trPr>
          <w:trHeight w:val="826"/>
        </w:trPr>
        <w:tc>
          <w:tcPr>
            <w:tcW w:w="1621" w:type="dxa"/>
            <w:vMerge/>
            <w:tcBorders>
              <w:left w:val="single" w:sz="12" w:space="0" w:color="auto"/>
              <w:right w:val="single" w:sz="4" w:space="0" w:color="auto"/>
            </w:tcBorders>
            <w:vAlign w:val="center"/>
          </w:tcPr>
          <w:p w:rsidR="007B4265" w:rsidRDefault="007B4265">
            <w:pPr>
              <w:jc w:val="center"/>
              <w:rPr>
                <w:rFonts w:ascii="楷体_GB2312" w:eastAsia="楷体_GB2312" w:hAnsi="楷体"/>
                <w:b/>
                <w:bCs/>
                <w:sz w:val="32"/>
                <w:szCs w:val="32"/>
              </w:rPr>
            </w:pPr>
          </w:p>
        </w:tc>
        <w:tc>
          <w:tcPr>
            <w:tcW w:w="3736" w:type="dxa"/>
            <w:gridSpan w:val="2"/>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32"/>
                <w:szCs w:val="32"/>
              </w:rPr>
            </w:pPr>
            <w:r>
              <w:rPr>
                <w:rStyle w:val="font61"/>
                <w:b/>
                <w:bCs/>
              </w:rPr>
              <w:t>年初数（万元）</w:t>
            </w:r>
          </w:p>
        </w:tc>
        <w:tc>
          <w:tcPr>
            <w:tcW w:w="4184" w:type="dxa"/>
            <w:gridSpan w:val="2"/>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61"/>
                <w:b/>
                <w:bCs/>
              </w:rPr>
              <w:t>年末数（万元）</w:t>
            </w:r>
          </w:p>
        </w:tc>
      </w:tr>
      <w:tr w:rsidR="007B4265">
        <w:trPr>
          <w:trHeight w:val="838"/>
        </w:trPr>
        <w:tc>
          <w:tcPr>
            <w:tcW w:w="1621" w:type="dxa"/>
            <w:vMerge/>
            <w:tcBorders>
              <w:left w:val="single" w:sz="12" w:space="0" w:color="auto"/>
              <w:bottom w:val="single" w:sz="4" w:space="0" w:color="auto"/>
              <w:right w:val="single" w:sz="4" w:space="0" w:color="auto"/>
            </w:tcBorders>
            <w:vAlign w:val="center"/>
          </w:tcPr>
          <w:p w:rsidR="007B4265" w:rsidRDefault="007B4265">
            <w:pPr>
              <w:jc w:val="center"/>
              <w:rPr>
                <w:rFonts w:ascii="楷体_GB2312" w:eastAsia="楷体_GB2312" w:hAnsi="楷体"/>
                <w:b/>
                <w:bCs/>
                <w:sz w:val="32"/>
                <w:szCs w:val="32"/>
              </w:rPr>
            </w:pPr>
          </w:p>
        </w:tc>
        <w:tc>
          <w:tcPr>
            <w:tcW w:w="3736" w:type="dxa"/>
            <w:gridSpan w:val="2"/>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32"/>
                <w:szCs w:val="32"/>
              </w:rPr>
            </w:pPr>
            <w:r>
              <w:rPr>
                <w:rStyle w:val="font61"/>
              </w:rPr>
              <w:t>26.5</w:t>
            </w:r>
          </w:p>
        </w:tc>
        <w:tc>
          <w:tcPr>
            <w:tcW w:w="4184" w:type="dxa"/>
            <w:gridSpan w:val="2"/>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71"/>
                <w:sz w:val="32"/>
                <w:szCs w:val="32"/>
              </w:rPr>
              <w:t>30.7</w:t>
            </w:r>
          </w:p>
        </w:tc>
      </w:tr>
      <w:tr w:rsidR="007B4265">
        <w:trPr>
          <w:trHeight w:val="847"/>
        </w:trPr>
        <w:tc>
          <w:tcPr>
            <w:tcW w:w="1621" w:type="dxa"/>
            <w:tcBorders>
              <w:top w:val="single" w:sz="4" w:space="0" w:color="auto"/>
              <w:left w:val="single" w:sz="12"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Style w:val="font61"/>
                <w:b/>
                <w:bCs/>
              </w:rPr>
              <w:t>网上名称</w:t>
            </w:r>
          </w:p>
        </w:tc>
        <w:tc>
          <w:tcPr>
            <w:tcW w:w="3736" w:type="dxa"/>
            <w:gridSpan w:val="2"/>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28"/>
                <w:szCs w:val="28"/>
              </w:rPr>
            </w:pPr>
            <w:r>
              <w:rPr>
                <w:rFonts w:ascii="楷体_GB2312" w:eastAsia="楷体_GB2312" w:hint="eastAsia"/>
                <w:bCs/>
                <w:sz w:val="28"/>
                <w:szCs w:val="28"/>
              </w:rPr>
              <w:t>杭州市富阳区水政监察大队（杭州市富阳区水土保持监督</w:t>
            </w:r>
            <w:r>
              <w:rPr>
                <w:rFonts w:ascii="楷体_GB2312" w:eastAsia="楷体_GB2312" w:hint="eastAsia"/>
                <w:bCs/>
                <w:sz w:val="28"/>
                <w:szCs w:val="28"/>
              </w:rPr>
              <w:lastRenderedPageBreak/>
              <w:t>管理站、杭州市富阳区水资源管理所）</w:t>
            </w:r>
            <w:r>
              <w:rPr>
                <w:rFonts w:ascii="楷体_GB2312" w:eastAsia="楷体_GB2312" w:hAnsi="楷体" w:hint="eastAsia"/>
                <w:bCs/>
                <w:sz w:val="28"/>
                <w:szCs w:val="28"/>
              </w:rPr>
              <w:t xml:space="preserve">  </w:t>
            </w:r>
          </w:p>
        </w:tc>
        <w:tc>
          <w:tcPr>
            <w:tcW w:w="2078" w:type="dxa"/>
            <w:tcBorders>
              <w:top w:val="single" w:sz="4" w:space="0" w:color="auto"/>
              <w:left w:val="single" w:sz="4" w:space="0" w:color="auto"/>
              <w:bottom w:val="single" w:sz="4" w:space="0" w:color="auto"/>
              <w:right w:val="single" w:sz="4" w:space="0" w:color="auto"/>
            </w:tcBorders>
            <w:vAlign w:val="center"/>
          </w:tcPr>
          <w:p w:rsidR="007B4265" w:rsidRDefault="00DF4B1B">
            <w:pPr>
              <w:jc w:val="center"/>
              <w:rPr>
                <w:rFonts w:ascii="楷体_GB2312" w:eastAsia="楷体_GB2312" w:hAnsi="楷体"/>
                <w:bCs/>
                <w:sz w:val="32"/>
                <w:szCs w:val="32"/>
              </w:rPr>
            </w:pPr>
            <w:r>
              <w:rPr>
                <w:rStyle w:val="font61"/>
                <w:b/>
                <w:bCs/>
              </w:rPr>
              <w:lastRenderedPageBreak/>
              <w:t>从业人数</w:t>
            </w:r>
          </w:p>
        </w:tc>
        <w:tc>
          <w:tcPr>
            <w:tcW w:w="2106" w:type="dxa"/>
            <w:tcBorders>
              <w:top w:val="single" w:sz="4" w:space="0" w:color="auto"/>
              <w:left w:val="single" w:sz="4" w:space="0" w:color="auto"/>
              <w:bottom w:val="single" w:sz="4" w:space="0" w:color="auto"/>
              <w:right w:val="single" w:sz="12" w:space="0" w:color="auto"/>
            </w:tcBorders>
            <w:vAlign w:val="center"/>
          </w:tcPr>
          <w:p w:rsidR="007B4265" w:rsidRDefault="00DF4B1B">
            <w:pPr>
              <w:jc w:val="center"/>
              <w:rPr>
                <w:rFonts w:ascii="楷体_GB2312" w:eastAsia="楷体_GB2312" w:hAnsi="楷体"/>
                <w:bCs/>
                <w:sz w:val="32"/>
                <w:szCs w:val="32"/>
              </w:rPr>
            </w:pPr>
            <w:r>
              <w:rPr>
                <w:rStyle w:val="font71"/>
                <w:rFonts w:hint="eastAsia"/>
              </w:rPr>
              <w:t>17</w:t>
            </w:r>
          </w:p>
        </w:tc>
      </w:tr>
      <w:tr w:rsidR="007B4265">
        <w:trPr>
          <w:trHeight w:val="6369"/>
        </w:trPr>
        <w:tc>
          <w:tcPr>
            <w:tcW w:w="1621" w:type="dxa"/>
            <w:tcBorders>
              <w:top w:val="single" w:sz="4" w:space="0" w:color="auto"/>
              <w:left w:val="single" w:sz="12"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lastRenderedPageBreak/>
              <w:t>对</w:t>
            </w:r>
            <w:proofErr w:type="gramStart"/>
            <w:r>
              <w:rPr>
                <w:rFonts w:ascii="楷体_GB2312" w:eastAsia="楷体_GB2312" w:hAnsi="楷体" w:hint="eastAsia"/>
                <w:b/>
                <w:bCs/>
                <w:sz w:val="32"/>
                <w:szCs w:val="32"/>
              </w:rPr>
              <w:t>《</w:t>
            </w:r>
            <w:proofErr w:type="gramEnd"/>
            <w:r>
              <w:rPr>
                <w:rFonts w:ascii="楷体_GB2312" w:eastAsia="楷体_GB2312" w:hAnsi="楷体" w:hint="eastAsia"/>
                <w:b/>
                <w:bCs/>
                <w:sz w:val="32"/>
                <w:szCs w:val="32"/>
              </w:rPr>
              <w:t>条</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例</w:t>
            </w:r>
            <w:proofErr w:type="gramStart"/>
            <w:r>
              <w:rPr>
                <w:rFonts w:ascii="楷体_GB2312" w:eastAsia="楷体_GB2312" w:hAnsi="楷体" w:hint="eastAsia"/>
                <w:b/>
                <w:bCs/>
                <w:sz w:val="32"/>
                <w:szCs w:val="32"/>
              </w:rPr>
              <w:t>》和</w:t>
            </w:r>
            <w:proofErr w:type="gramEnd"/>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实施细</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则有关</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变更登</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记规定</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的执行</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 xml:space="preserve">情  </w:t>
            </w:r>
            <w:proofErr w:type="gramStart"/>
            <w:r>
              <w:rPr>
                <w:rFonts w:ascii="楷体_GB2312" w:eastAsia="楷体_GB2312" w:hAnsi="楷体" w:hint="eastAsia"/>
                <w:b/>
                <w:bCs/>
                <w:sz w:val="32"/>
                <w:szCs w:val="32"/>
              </w:rPr>
              <w:t>况</w:t>
            </w:r>
            <w:proofErr w:type="gramEnd"/>
          </w:p>
        </w:tc>
        <w:tc>
          <w:tcPr>
            <w:tcW w:w="7920" w:type="dxa"/>
            <w:gridSpan w:val="4"/>
            <w:tcBorders>
              <w:top w:val="single" w:sz="4" w:space="0" w:color="auto"/>
              <w:left w:val="single" w:sz="4" w:space="0" w:color="auto"/>
              <w:bottom w:val="single" w:sz="4"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bCs/>
                <w:sz w:val="28"/>
                <w:szCs w:val="28"/>
              </w:rPr>
              <w:t>我单位今年以来登记事项未发生变化。</w:t>
            </w:r>
          </w:p>
        </w:tc>
      </w:tr>
      <w:tr w:rsidR="007B4265">
        <w:trPr>
          <w:trHeight w:val="13279"/>
        </w:trPr>
        <w:tc>
          <w:tcPr>
            <w:tcW w:w="1621" w:type="dxa"/>
            <w:tcBorders>
              <w:top w:val="single" w:sz="4" w:space="0" w:color="auto"/>
              <w:left w:val="single" w:sz="12" w:space="0" w:color="auto"/>
              <w:bottom w:val="single" w:sz="4" w:space="0" w:color="auto"/>
              <w:right w:val="single" w:sz="4" w:space="0" w:color="auto"/>
            </w:tcBorders>
            <w:vAlign w:val="center"/>
          </w:tcPr>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lastRenderedPageBreak/>
              <w:t>开</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展</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业</w:t>
            </w:r>
          </w:p>
          <w:p w:rsidR="007B4265" w:rsidRDefault="00DF4B1B">
            <w:pPr>
              <w:jc w:val="center"/>
              <w:rPr>
                <w:rFonts w:ascii="楷体_GB2312" w:eastAsia="楷体_GB2312" w:hAnsi="楷体"/>
                <w:b/>
                <w:bCs/>
                <w:sz w:val="32"/>
                <w:szCs w:val="32"/>
              </w:rPr>
            </w:pPr>
            <w:proofErr w:type="gramStart"/>
            <w:r>
              <w:rPr>
                <w:rFonts w:ascii="楷体_GB2312" w:eastAsia="楷体_GB2312" w:hAnsi="楷体" w:hint="eastAsia"/>
                <w:b/>
                <w:bCs/>
                <w:sz w:val="32"/>
                <w:szCs w:val="32"/>
              </w:rPr>
              <w:t>务</w:t>
            </w:r>
            <w:proofErr w:type="gramEnd"/>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活</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动</w:t>
            </w:r>
          </w:p>
          <w:p w:rsidR="007B4265" w:rsidRDefault="00DF4B1B">
            <w:pPr>
              <w:jc w:val="center"/>
              <w:rPr>
                <w:rFonts w:ascii="楷体_GB2312" w:eastAsia="楷体_GB2312" w:hAnsi="楷体"/>
                <w:b/>
                <w:bCs/>
                <w:sz w:val="32"/>
                <w:szCs w:val="32"/>
              </w:rPr>
            </w:pPr>
            <w:r>
              <w:rPr>
                <w:rFonts w:ascii="楷体_GB2312" w:eastAsia="楷体_GB2312" w:hAnsi="楷体" w:hint="eastAsia"/>
                <w:b/>
                <w:bCs/>
                <w:sz w:val="32"/>
                <w:szCs w:val="32"/>
              </w:rPr>
              <w:t>情</w:t>
            </w:r>
          </w:p>
          <w:p w:rsidR="007B4265" w:rsidRDefault="00DF4B1B">
            <w:pPr>
              <w:jc w:val="center"/>
              <w:rPr>
                <w:rFonts w:ascii="楷体_GB2312" w:eastAsia="楷体_GB2312" w:hAnsi="楷体"/>
                <w:b/>
                <w:bCs/>
                <w:sz w:val="32"/>
                <w:szCs w:val="32"/>
              </w:rPr>
            </w:pPr>
            <w:proofErr w:type="gramStart"/>
            <w:r>
              <w:rPr>
                <w:rFonts w:ascii="楷体_GB2312" w:eastAsia="楷体_GB2312" w:hAnsi="楷体" w:hint="eastAsia"/>
                <w:b/>
                <w:bCs/>
                <w:sz w:val="32"/>
                <w:szCs w:val="32"/>
              </w:rPr>
              <w:t>况</w:t>
            </w:r>
            <w:proofErr w:type="gramEnd"/>
          </w:p>
        </w:tc>
        <w:tc>
          <w:tcPr>
            <w:tcW w:w="7920" w:type="dxa"/>
            <w:gridSpan w:val="4"/>
            <w:tcBorders>
              <w:top w:val="single" w:sz="4" w:space="0" w:color="auto"/>
              <w:left w:val="single" w:sz="4" w:space="0" w:color="auto"/>
              <w:bottom w:val="single" w:sz="4" w:space="0" w:color="auto"/>
              <w:right w:val="single" w:sz="12" w:space="0" w:color="auto"/>
            </w:tcBorders>
          </w:tcPr>
          <w:p w:rsidR="00352359" w:rsidRDefault="00DF4B1B" w:rsidP="00352359">
            <w:pPr>
              <w:rPr>
                <w:rStyle w:val="font71"/>
                <w:rFonts w:ascii="宋体" w:eastAsia="宋体" w:hAnsi="宋体"/>
                <w:sz w:val="21"/>
                <w:szCs w:val="21"/>
              </w:rPr>
            </w:pPr>
            <w:r>
              <w:rPr>
                <w:rStyle w:val="font71"/>
                <w:rFonts w:ascii="宋体" w:eastAsia="宋体" w:hAnsi="宋体" w:hint="eastAsia"/>
                <w:sz w:val="21"/>
                <w:szCs w:val="21"/>
              </w:rPr>
              <w:t>一、主要工作：</w:t>
            </w:r>
          </w:p>
          <w:p w:rsidR="00352359" w:rsidRDefault="00DF4B1B" w:rsidP="00352359">
            <w:pPr>
              <w:ind w:firstLineChars="200" w:firstLine="420"/>
              <w:rPr>
                <w:rStyle w:val="font71"/>
                <w:rFonts w:ascii="宋体" w:eastAsia="宋体" w:hAnsi="宋体"/>
                <w:sz w:val="21"/>
                <w:szCs w:val="21"/>
              </w:rPr>
            </w:pPr>
            <w:r>
              <w:rPr>
                <w:rStyle w:val="font71"/>
                <w:rFonts w:ascii="宋体" w:eastAsia="宋体" w:hAnsi="宋体" w:hint="eastAsia"/>
                <w:sz w:val="21"/>
                <w:szCs w:val="21"/>
              </w:rPr>
              <w:t>1.水法规宣传。</w:t>
            </w:r>
            <w:r w:rsidR="00352359">
              <w:rPr>
                <w:rStyle w:val="font71"/>
                <w:rFonts w:ascii="宋体" w:eastAsia="宋体" w:hAnsi="宋体" w:hint="eastAsia"/>
                <w:sz w:val="21"/>
                <w:szCs w:val="21"/>
              </w:rPr>
              <w:t>以3.22“世界水日”和“中国水周”宣传活动为重点，通过各种方式大力普及水法律法规，提升全民水法规意识，营造节约用水的社会氛围。包括开展广场咨询活动、广播电视媒体宣传、水法下乡进校活动等。发放各种水法规宣传小册子</w:t>
            </w:r>
            <w:r w:rsidR="00CB72AD">
              <w:rPr>
                <w:rStyle w:val="font71"/>
                <w:rFonts w:ascii="宋体" w:eastAsia="宋体" w:hAnsi="宋体" w:hint="eastAsia"/>
                <w:sz w:val="21"/>
                <w:szCs w:val="21"/>
              </w:rPr>
              <w:t>2</w:t>
            </w:r>
            <w:r w:rsidR="00352359">
              <w:rPr>
                <w:rStyle w:val="font71"/>
                <w:rFonts w:ascii="宋体" w:eastAsia="宋体" w:hAnsi="宋体" w:hint="eastAsia"/>
                <w:sz w:val="21"/>
                <w:szCs w:val="21"/>
              </w:rPr>
              <w:t>000余份、节水倡议书</w:t>
            </w:r>
            <w:r w:rsidR="00CB72AD">
              <w:rPr>
                <w:rStyle w:val="font71"/>
                <w:rFonts w:ascii="宋体" w:eastAsia="宋体" w:hAnsi="宋体" w:hint="eastAsia"/>
                <w:sz w:val="21"/>
                <w:szCs w:val="21"/>
              </w:rPr>
              <w:t>5</w:t>
            </w:r>
            <w:r w:rsidR="00352359">
              <w:rPr>
                <w:rStyle w:val="font71"/>
                <w:rFonts w:ascii="宋体" w:eastAsia="宋体" w:hAnsi="宋体" w:hint="eastAsia"/>
                <w:sz w:val="21"/>
                <w:szCs w:val="21"/>
              </w:rPr>
              <w:t>00份、纪念品</w:t>
            </w:r>
            <w:r w:rsidR="00CB72AD">
              <w:rPr>
                <w:rStyle w:val="font71"/>
                <w:rFonts w:ascii="宋体" w:eastAsia="宋体" w:hAnsi="宋体" w:hint="eastAsia"/>
                <w:sz w:val="21"/>
                <w:szCs w:val="21"/>
              </w:rPr>
              <w:t>1000</w:t>
            </w:r>
            <w:r w:rsidR="00352359">
              <w:rPr>
                <w:rStyle w:val="font71"/>
                <w:rFonts w:ascii="宋体" w:eastAsia="宋体" w:hAnsi="宋体" w:hint="eastAsia"/>
                <w:sz w:val="21"/>
                <w:szCs w:val="21"/>
              </w:rPr>
              <w:t>余份、展出宣传图板20块、横幅</w:t>
            </w:r>
            <w:r w:rsidR="00CB72AD">
              <w:rPr>
                <w:rStyle w:val="font71"/>
                <w:rFonts w:ascii="宋体" w:eastAsia="宋体" w:hAnsi="宋体" w:hint="eastAsia"/>
                <w:sz w:val="21"/>
                <w:szCs w:val="21"/>
              </w:rPr>
              <w:t>20</w:t>
            </w:r>
            <w:r w:rsidR="00337F3D">
              <w:rPr>
                <w:rStyle w:val="font71"/>
                <w:rFonts w:ascii="宋体" w:eastAsia="宋体" w:hAnsi="宋体" w:hint="eastAsia"/>
                <w:sz w:val="21"/>
                <w:szCs w:val="21"/>
              </w:rPr>
              <w:t>余条、在放映水法规宣传短片200余场次。</w:t>
            </w:r>
          </w:p>
          <w:p w:rsidR="00352359" w:rsidRDefault="00DF4B1B" w:rsidP="00352359">
            <w:pPr>
              <w:ind w:firstLineChars="200" w:firstLine="420"/>
              <w:rPr>
                <w:rStyle w:val="font71"/>
                <w:rFonts w:ascii="宋体" w:eastAsia="宋体" w:hAnsi="宋体"/>
                <w:sz w:val="21"/>
                <w:szCs w:val="21"/>
              </w:rPr>
            </w:pPr>
            <w:r>
              <w:rPr>
                <w:rStyle w:val="font71"/>
                <w:rFonts w:ascii="宋体" w:eastAsia="宋体" w:hAnsi="宋体" w:hint="eastAsia"/>
                <w:sz w:val="21"/>
                <w:szCs w:val="21"/>
              </w:rPr>
              <w:t>2.水政执法。</w:t>
            </w:r>
            <w:r w:rsidR="00352359">
              <w:rPr>
                <w:rStyle w:val="font71"/>
                <w:rFonts w:ascii="宋体" w:eastAsia="宋体" w:hAnsi="宋体" w:hint="eastAsia"/>
                <w:sz w:val="21"/>
                <w:szCs w:val="21"/>
              </w:rPr>
              <w:t>认真开展水政巡查，及时受理和调处群众举报，严厉打击各种水事违法行为，维护正常水事秩序。</w:t>
            </w:r>
            <w:r w:rsidR="00337F3D" w:rsidRPr="00337F3D">
              <w:rPr>
                <w:rStyle w:val="font71"/>
                <w:rFonts w:ascii="宋体" w:eastAsia="宋体" w:hAnsi="宋体" w:hint="eastAsia"/>
                <w:sz w:val="21"/>
                <w:szCs w:val="21"/>
              </w:rPr>
              <w:t>今年以来，共开展乡镇河溪道水政巡查230次，470人次，现场纠违28次，立案查处违法水事案件15件。切实做好水事违法和纠纷案件调处工作，办理信访和12345区长公开电话23起。</w:t>
            </w:r>
            <w:r w:rsidR="00352359" w:rsidRPr="00352359">
              <w:rPr>
                <w:rStyle w:val="font71"/>
                <w:rFonts w:ascii="宋体" w:eastAsia="宋体" w:hAnsi="宋体" w:hint="eastAsia"/>
                <w:sz w:val="21"/>
                <w:szCs w:val="21"/>
              </w:rPr>
              <w:t>开展涉水违章排查工作，对于无审批手续的涉嫌违章建筑责成各有关乡镇予以拆除处理。开展水域遥感变化复核，切实加强水域管理，严格水域保护。加强河溪道采砂采石管理</w:t>
            </w:r>
            <w:r w:rsidR="00CB72AD">
              <w:rPr>
                <w:rStyle w:val="font71"/>
                <w:rFonts w:ascii="宋体" w:eastAsia="宋体" w:hAnsi="宋体" w:hint="eastAsia"/>
                <w:sz w:val="21"/>
                <w:szCs w:val="21"/>
              </w:rPr>
              <w:t>，进一步</w:t>
            </w:r>
            <w:r w:rsidR="00352359" w:rsidRPr="00352359">
              <w:rPr>
                <w:rStyle w:val="font71"/>
                <w:rFonts w:ascii="宋体" w:eastAsia="宋体" w:hAnsi="宋体" w:hint="eastAsia"/>
                <w:sz w:val="21"/>
                <w:szCs w:val="21"/>
              </w:rPr>
              <w:t>落实河溪道分级管理和属地管理职责，开展了河溪道采砂采石专项执法行动。</w:t>
            </w:r>
          </w:p>
          <w:p w:rsidR="00352359" w:rsidRDefault="00DF4B1B" w:rsidP="00352359">
            <w:pPr>
              <w:ind w:firstLineChars="200" w:firstLine="420"/>
              <w:rPr>
                <w:rStyle w:val="font71"/>
                <w:rFonts w:ascii="宋体" w:eastAsia="宋体" w:hAnsi="宋体"/>
                <w:sz w:val="21"/>
                <w:szCs w:val="21"/>
              </w:rPr>
            </w:pPr>
            <w:r>
              <w:rPr>
                <w:rStyle w:val="font71"/>
                <w:rFonts w:ascii="宋体" w:eastAsia="宋体" w:hAnsi="宋体" w:hint="eastAsia"/>
                <w:sz w:val="21"/>
                <w:szCs w:val="21"/>
              </w:rPr>
              <w:t>3.水资源管</w:t>
            </w:r>
            <w:r w:rsidR="00352359">
              <w:rPr>
                <w:rStyle w:val="font71"/>
                <w:rFonts w:ascii="宋体" w:eastAsia="宋体" w:hAnsi="宋体" w:hint="eastAsia"/>
                <w:sz w:val="21"/>
                <w:szCs w:val="21"/>
              </w:rPr>
              <w:t>理</w:t>
            </w:r>
            <w:r>
              <w:rPr>
                <w:rStyle w:val="font71"/>
                <w:rFonts w:ascii="宋体" w:eastAsia="宋体" w:hAnsi="宋体" w:hint="eastAsia"/>
                <w:sz w:val="21"/>
                <w:szCs w:val="21"/>
              </w:rPr>
              <w:t>。</w:t>
            </w:r>
            <w:r w:rsidR="000C4050" w:rsidRPr="00F971B8">
              <w:rPr>
                <w:rStyle w:val="font71"/>
                <w:rFonts w:ascii="宋体" w:eastAsia="宋体" w:hAnsi="宋体" w:hint="eastAsia"/>
                <w:sz w:val="21"/>
                <w:szCs w:val="21"/>
              </w:rPr>
              <w:t>抓好水资源费计量征收工作</w:t>
            </w:r>
            <w:r w:rsidR="00201904">
              <w:rPr>
                <w:rStyle w:val="font71"/>
                <w:rFonts w:ascii="宋体" w:eastAsia="宋体" w:hAnsi="宋体" w:hint="eastAsia"/>
                <w:sz w:val="21"/>
                <w:szCs w:val="21"/>
              </w:rPr>
              <w:t>，</w:t>
            </w:r>
            <w:r w:rsidR="000C4050" w:rsidRPr="00F971B8">
              <w:rPr>
                <w:rStyle w:val="font71"/>
                <w:rFonts w:ascii="宋体" w:eastAsia="宋体" w:hAnsi="宋体" w:hint="eastAsia"/>
                <w:sz w:val="21"/>
                <w:szCs w:val="21"/>
              </w:rPr>
              <w:t>严格按照水资源费新标准对所有的取水户，按计量足额征收水资源费，全年征收水资源费2</w:t>
            </w:r>
            <w:r w:rsidR="00F971B8" w:rsidRPr="00F971B8">
              <w:rPr>
                <w:rStyle w:val="font71"/>
                <w:rFonts w:ascii="宋体" w:eastAsia="宋体" w:hAnsi="宋体" w:hint="eastAsia"/>
                <w:sz w:val="21"/>
                <w:szCs w:val="21"/>
              </w:rPr>
              <w:t>000余万元</w:t>
            </w:r>
            <w:r w:rsidR="00201904">
              <w:rPr>
                <w:rStyle w:val="font71"/>
                <w:rFonts w:ascii="宋体" w:eastAsia="宋体" w:hAnsi="宋体" w:hint="eastAsia"/>
                <w:sz w:val="21"/>
                <w:szCs w:val="21"/>
              </w:rPr>
              <w:t>。</w:t>
            </w:r>
            <w:r w:rsidR="00F971B8" w:rsidRPr="00F971B8">
              <w:rPr>
                <w:rStyle w:val="font71"/>
                <w:rFonts w:ascii="宋体" w:eastAsia="宋体" w:hAnsi="宋体" w:hint="eastAsia"/>
                <w:sz w:val="21"/>
                <w:szCs w:val="21"/>
              </w:rPr>
              <w:t>加强取水计量监控系统</w:t>
            </w:r>
            <w:r w:rsidR="00201904">
              <w:rPr>
                <w:rStyle w:val="font71"/>
                <w:rFonts w:ascii="宋体" w:eastAsia="宋体" w:hAnsi="宋体" w:hint="eastAsia"/>
                <w:sz w:val="21"/>
                <w:szCs w:val="21"/>
              </w:rPr>
              <w:t>建设，</w:t>
            </w:r>
            <w:r w:rsidR="00F971B8" w:rsidRPr="00F971B8">
              <w:rPr>
                <w:rStyle w:val="font71"/>
                <w:rFonts w:ascii="宋体" w:eastAsia="宋体" w:hAnsi="宋体" w:hint="eastAsia"/>
                <w:sz w:val="21"/>
                <w:szCs w:val="21"/>
              </w:rPr>
              <w:t>完成</w:t>
            </w:r>
            <w:r w:rsidR="00201904">
              <w:rPr>
                <w:rStyle w:val="font71"/>
                <w:rFonts w:ascii="宋体" w:eastAsia="宋体" w:hAnsi="宋体" w:hint="eastAsia"/>
                <w:sz w:val="21"/>
                <w:szCs w:val="21"/>
              </w:rPr>
              <w:t>全区</w:t>
            </w:r>
            <w:r w:rsidR="00F971B8" w:rsidRPr="00F971B8">
              <w:rPr>
                <w:rStyle w:val="font71"/>
                <w:rFonts w:ascii="宋体" w:eastAsia="宋体" w:hAnsi="宋体" w:hint="eastAsia"/>
                <w:sz w:val="21"/>
                <w:szCs w:val="21"/>
              </w:rPr>
              <w:t>取水实时监控系统升级改造，取水实时信息直接接入了省、市、区三级监控平台，并加强日常维护</w:t>
            </w:r>
            <w:r w:rsidR="00201904">
              <w:rPr>
                <w:rStyle w:val="font71"/>
                <w:rFonts w:ascii="宋体" w:eastAsia="宋体" w:hAnsi="宋体" w:hint="eastAsia"/>
                <w:sz w:val="21"/>
                <w:szCs w:val="21"/>
              </w:rPr>
              <w:t>。严格把关取用水行政许可审批，做好取水许可证到期</w:t>
            </w:r>
            <w:r w:rsidR="00F971B8" w:rsidRPr="00F971B8">
              <w:rPr>
                <w:rStyle w:val="font71"/>
                <w:rFonts w:ascii="宋体" w:eastAsia="宋体" w:hAnsi="宋体" w:hint="eastAsia"/>
                <w:sz w:val="21"/>
                <w:szCs w:val="21"/>
              </w:rPr>
              <w:t>换证</w:t>
            </w:r>
            <w:r w:rsidR="00201904">
              <w:rPr>
                <w:rStyle w:val="font71"/>
                <w:rFonts w:ascii="宋体" w:eastAsia="宋体" w:hAnsi="宋体" w:hint="eastAsia"/>
                <w:sz w:val="21"/>
                <w:szCs w:val="21"/>
              </w:rPr>
              <w:t>工作，</w:t>
            </w:r>
            <w:r w:rsidR="00F971B8" w:rsidRPr="00F971B8">
              <w:rPr>
                <w:rStyle w:val="font71"/>
                <w:rFonts w:ascii="宋体" w:eastAsia="宋体" w:hAnsi="宋体" w:hint="eastAsia"/>
                <w:sz w:val="21"/>
                <w:szCs w:val="21"/>
              </w:rPr>
              <w:t>进一步规范用水户档案资料</w:t>
            </w:r>
            <w:r w:rsidR="00201904">
              <w:rPr>
                <w:rStyle w:val="font71"/>
                <w:rFonts w:ascii="宋体" w:eastAsia="宋体" w:hAnsi="宋体" w:hint="eastAsia"/>
                <w:sz w:val="21"/>
                <w:szCs w:val="21"/>
              </w:rPr>
              <w:t>。</w:t>
            </w:r>
            <w:r w:rsidR="00F971B8" w:rsidRPr="00F971B8">
              <w:rPr>
                <w:rStyle w:val="font71"/>
                <w:rFonts w:ascii="宋体" w:eastAsia="宋体" w:hAnsi="宋体" w:hint="eastAsia"/>
                <w:sz w:val="21"/>
                <w:szCs w:val="21"/>
              </w:rPr>
              <w:t>做好水质水量监测工作，认真开展了11个水功能区水质监测点的水质监测</w:t>
            </w:r>
            <w:r w:rsidR="00201904">
              <w:rPr>
                <w:rStyle w:val="font71"/>
                <w:rFonts w:ascii="宋体" w:eastAsia="宋体" w:hAnsi="宋体" w:hint="eastAsia"/>
                <w:sz w:val="21"/>
                <w:szCs w:val="21"/>
              </w:rPr>
              <w:t>工作。</w:t>
            </w:r>
            <w:r w:rsidR="00F971B8" w:rsidRPr="00F971B8">
              <w:rPr>
                <w:rStyle w:val="font71"/>
                <w:rFonts w:ascii="宋体" w:eastAsia="宋体" w:hAnsi="宋体" w:hint="eastAsia"/>
                <w:sz w:val="21"/>
                <w:szCs w:val="21"/>
              </w:rPr>
              <w:t>加强对农村饮用水水源地的水质监测，按要求做好用水量统计、水资源公报年报数据的报送工作</w:t>
            </w:r>
            <w:r w:rsidR="00201904">
              <w:rPr>
                <w:rStyle w:val="font71"/>
                <w:rFonts w:ascii="宋体" w:eastAsia="宋体" w:hAnsi="宋体" w:hint="eastAsia"/>
                <w:sz w:val="21"/>
                <w:szCs w:val="21"/>
              </w:rPr>
              <w:t>。</w:t>
            </w:r>
            <w:r w:rsidR="00F971B8" w:rsidRPr="00F971B8">
              <w:rPr>
                <w:rStyle w:val="font71"/>
                <w:rFonts w:ascii="宋体" w:eastAsia="宋体" w:hAnsi="宋体" w:hint="eastAsia"/>
                <w:sz w:val="21"/>
                <w:szCs w:val="21"/>
              </w:rPr>
              <w:t>推进节水型社会建设，成立了节水型社会建设领导小组，向区政府报批了节水型社会建设实施方案，认真开展用水企业水平衡测试及节水型企业创建工作</w:t>
            </w:r>
            <w:r w:rsidR="00201904">
              <w:rPr>
                <w:rStyle w:val="font71"/>
                <w:rFonts w:ascii="宋体" w:eastAsia="宋体" w:hAnsi="宋体" w:hint="eastAsia"/>
                <w:sz w:val="21"/>
                <w:szCs w:val="21"/>
              </w:rPr>
              <w:t>。</w:t>
            </w:r>
            <w:r w:rsidR="00F971B8" w:rsidRPr="00F971B8">
              <w:rPr>
                <w:rStyle w:val="font71"/>
                <w:rFonts w:ascii="宋体" w:eastAsia="宋体" w:hAnsi="宋体" w:hint="eastAsia"/>
                <w:sz w:val="21"/>
                <w:szCs w:val="21"/>
              </w:rPr>
              <w:t>开展入河排污口审核登记工作。</w:t>
            </w:r>
          </w:p>
          <w:p w:rsidR="00F971B8" w:rsidRDefault="00DF4B1B" w:rsidP="00F971B8">
            <w:pPr>
              <w:ind w:firstLineChars="200" w:firstLine="420"/>
              <w:rPr>
                <w:rStyle w:val="font71"/>
                <w:rFonts w:ascii="宋体" w:eastAsia="宋体" w:hAnsi="宋体"/>
                <w:sz w:val="21"/>
                <w:szCs w:val="21"/>
              </w:rPr>
            </w:pPr>
            <w:r>
              <w:rPr>
                <w:rStyle w:val="font71"/>
                <w:rFonts w:ascii="宋体" w:eastAsia="宋体" w:hAnsi="宋体" w:hint="eastAsia"/>
                <w:sz w:val="21"/>
                <w:szCs w:val="21"/>
              </w:rPr>
              <w:t>二、取得效益：通过</w:t>
            </w:r>
            <w:r w:rsidR="00F971B8">
              <w:rPr>
                <w:rStyle w:val="font71"/>
                <w:rFonts w:ascii="宋体" w:eastAsia="宋体" w:hAnsi="宋体" w:hint="eastAsia"/>
                <w:sz w:val="21"/>
                <w:szCs w:val="21"/>
              </w:rPr>
              <w:t>开展水法规宣传</w:t>
            </w:r>
            <w:r>
              <w:rPr>
                <w:rStyle w:val="font71"/>
                <w:rFonts w:ascii="宋体" w:eastAsia="宋体" w:hAnsi="宋体" w:hint="eastAsia"/>
                <w:sz w:val="21"/>
                <w:szCs w:val="21"/>
              </w:rPr>
              <w:t>工作，提高了广大人民群众的水法律法规和水资源管理意识，进一步促进了《水法》、《水土保持法》、《防洪法》、《浙江省河道管理条例》的普及，为加快推进水利改革发展和水利现代化建设营造了浓厚的社会氛围和良好的法治环境。</w:t>
            </w:r>
            <w:r w:rsidR="00F971B8">
              <w:rPr>
                <w:rStyle w:val="font71"/>
                <w:rFonts w:ascii="宋体" w:eastAsia="宋体" w:hAnsi="宋体" w:hint="eastAsia"/>
                <w:sz w:val="21"/>
                <w:szCs w:val="21"/>
              </w:rPr>
              <w:t>通过加强水政执法，打击了河溪道违法行为，有效维护了全区的水利水事秩序，保护了河溪道砂石资源及水生态环境。通过加强水资源管理工作，</w:t>
            </w:r>
            <w:r w:rsidR="00AA2D72">
              <w:rPr>
                <w:rStyle w:val="font71"/>
                <w:rFonts w:ascii="宋体" w:eastAsia="宋体" w:hAnsi="宋体" w:hint="eastAsia"/>
                <w:sz w:val="21"/>
                <w:szCs w:val="21"/>
              </w:rPr>
              <w:t xml:space="preserve">贯彻落实国家各项水资源管理法律法规和政策，进一步保护了全区水资源。 </w:t>
            </w:r>
          </w:p>
          <w:p w:rsidR="00201904" w:rsidRDefault="00DF4B1B" w:rsidP="00201904">
            <w:pPr>
              <w:ind w:firstLineChars="200" w:firstLine="420"/>
              <w:rPr>
                <w:rStyle w:val="font71"/>
                <w:rFonts w:ascii="宋体" w:eastAsia="宋体" w:hAnsi="宋体"/>
                <w:sz w:val="21"/>
                <w:szCs w:val="21"/>
              </w:rPr>
            </w:pPr>
            <w:r>
              <w:rPr>
                <w:rStyle w:val="font71"/>
                <w:rFonts w:ascii="宋体" w:eastAsia="宋体" w:hAnsi="宋体" w:hint="eastAsia"/>
                <w:sz w:val="21"/>
                <w:szCs w:val="21"/>
              </w:rPr>
              <w:t>三、存在问题：1、水法律法规宣传手段比较单一； 2、水政执法力度需进一步提高； 3、水资源管理应进一步规范。</w:t>
            </w:r>
          </w:p>
          <w:p w:rsidR="007B4265" w:rsidRDefault="00DF4B1B" w:rsidP="00201904">
            <w:pPr>
              <w:ind w:firstLineChars="200" w:firstLine="420"/>
              <w:rPr>
                <w:rFonts w:ascii="宋体" w:hAnsi="宋体"/>
                <w:b/>
                <w:bCs/>
                <w:szCs w:val="21"/>
              </w:rPr>
            </w:pPr>
            <w:r>
              <w:rPr>
                <w:rStyle w:val="font71"/>
                <w:rFonts w:ascii="宋体" w:eastAsia="宋体" w:hAnsi="宋体" w:hint="eastAsia"/>
                <w:sz w:val="21"/>
                <w:szCs w:val="21"/>
              </w:rPr>
              <w:t>四、在下一步工作中，我单位将进一步加强水法规宣传和水政执法力度，落实最严格水资源管理制度，切实维护</w:t>
            </w:r>
            <w:proofErr w:type="gramStart"/>
            <w:r>
              <w:rPr>
                <w:rStyle w:val="font71"/>
                <w:rFonts w:ascii="宋体" w:eastAsia="宋体" w:hAnsi="宋体" w:hint="eastAsia"/>
                <w:sz w:val="21"/>
                <w:szCs w:val="21"/>
              </w:rPr>
              <w:t>好正常</w:t>
            </w:r>
            <w:proofErr w:type="gramEnd"/>
            <w:r>
              <w:rPr>
                <w:rStyle w:val="font71"/>
                <w:rFonts w:ascii="宋体" w:eastAsia="宋体" w:hAnsi="宋体" w:hint="eastAsia"/>
                <w:sz w:val="21"/>
                <w:szCs w:val="21"/>
              </w:rPr>
              <w:t>水事秩序，促进我市水资源可持续发展。</w:t>
            </w:r>
            <w:r>
              <w:rPr>
                <w:rStyle w:val="font71"/>
                <w:rFonts w:ascii="宋体" w:eastAsia="宋体" w:hAnsi="宋体" w:hint="eastAsia"/>
                <w:sz w:val="21"/>
                <w:szCs w:val="21"/>
              </w:rPr>
              <w:br/>
            </w:r>
            <w:r w:rsidR="00201904">
              <w:rPr>
                <w:rStyle w:val="font71"/>
                <w:rFonts w:ascii="宋体" w:eastAsia="宋体" w:hAnsi="宋体" w:hint="eastAsia"/>
                <w:sz w:val="21"/>
                <w:szCs w:val="21"/>
              </w:rPr>
              <w:t xml:space="preserve">   </w:t>
            </w:r>
            <w:r>
              <w:rPr>
                <w:rStyle w:val="font71"/>
                <w:rFonts w:ascii="宋体" w:eastAsia="宋体" w:hAnsi="宋体" w:hint="eastAsia"/>
                <w:sz w:val="21"/>
                <w:szCs w:val="21"/>
              </w:rPr>
              <w:t>1、水法规宣传方面。以“3</w:t>
            </w:r>
            <w:r w:rsidR="006067E0">
              <w:rPr>
                <w:rStyle w:val="font71"/>
                <w:rFonts w:ascii="宋体" w:eastAsia="宋体" w:hAnsi="宋体" w:hint="eastAsia"/>
                <w:sz w:val="21"/>
                <w:szCs w:val="21"/>
              </w:rPr>
              <w:t>.</w:t>
            </w:r>
            <w:r>
              <w:rPr>
                <w:rStyle w:val="font71"/>
                <w:rFonts w:ascii="宋体" w:eastAsia="宋体" w:hAnsi="宋体" w:hint="eastAsia"/>
                <w:sz w:val="21"/>
                <w:szCs w:val="21"/>
              </w:rPr>
              <w:t>22世界水日”和“中国水周”为契机，通过开展形式多样、内容丰富的主题宣传活动，普及水法规知识，提高广大群众节约用水的意识；充分发挥电视、报纸、网站、手机等媒体平台的作用，加大对水法规及水事违法案件的宣传力度，通过正面引导和反面教育相结合，提高宣传效果。</w:t>
            </w:r>
            <w:r>
              <w:rPr>
                <w:rStyle w:val="font71"/>
                <w:rFonts w:ascii="宋体" w:eastAsia="宋体" w:hAnsi="宋体" w:hint="eastAsia"/>
                <w:sz w:val="21"/>
                <w:szCs w:val="21"/>
              </w:rPr>
              <w:br/>
            </w:r>
            <w:r w:rsidR="00201904">
              <w:rPr>
                <w:rStyle w:val="font71"/>
                <w:rFonts w:ascii="宋体" w:eastAsia="宋体" w:hAnsi="宋体" w:hint="eastAsia"/>
                <w:sz w:val="21"/>
                <w:szCs w:val="21"/>
              </w:rPr>
              <w:t xml:space="preserve">   </w:t>
            </w:r>
            <w:r>
              <w:rPr>
                <w:rStyle w:val="font71"/>
                <w:rFonts w:ascii="宋体" w:eastAsia="宋体" w:hAnsi="宋体" w:hint="eastAsia"/>
                <w:sz w:val="21"/>
                <w:szCs w:val="21"/>
              </w:rPr>
              <w:t>2、水政执法方面。一是切实抓好日常水政巡查及办案工作，并推广应用水政执法网上办案系统；二是开展以打击非法采砂为重点专项整治活动，维护好水</w:t>
            </w:r>
            <w:proofErr w:type="gramStart"/>
            <w:r>
              <w:rPr>
                <w:rStyle w:val="font71"/>
                <w:rFonts w:ascii="宋体" w:eastAsia="宋体" w:hAnsi="宋体" w:hint="eastAsia"/>
                <w:sz w:val="21"/>
                <w:szCs w:val="21"/>
              </w:rPr>
              <w:t>事正常</w:t>
            </w:r>
            <w:proofErr w:type="gramEnd"/>
            <w:r>
              <w:rPr>
                <w:rStyle w:val="font71"/>
                <w:rFonts w:ascii="宋体" w:eastAsia="宋体" w:hAnsi="宋体" w:hint="eastAsia"/>
                <w:sz w:val="21"/>
                <w:szCs w:val="21"/>
              </w:rPr>
              <w:t>秩序；三是继续探索乡镇河溪道管理长效机制建设；四是及时调处市长公开电话、110联动、信访举报，提高突发事件应急处置能力。</w:t>
            </w:r>
            <w:r>
              <w:rPr>
                <w:rStyle w:val="font71"/>
                <w:rFonts w:ascii="宋体" w:eastAsia="宋体" w:hAnsi="宋体" w:hint="eastAsia"/>
                <w:sz w:val="21"/>
                <w:szCs w:val="21"/>
              </w:rPr>
              <w:br/>
            </w:r>
            <w:r w:rsidR="00201904">
              <w:rPr>
                <w:rStyle w:val="font71"/>
                <w:rFonts w:ascii="宋体" w:eastAsia="宋体" w:hAnsi="宋体" w:hint="eastAsia"/>
                <w:sz w:val="21"/>
                <w:szCs w:val="21"/>
              </w:rPr>
              <w:t xml:space="preserve">  </w:t>
            </w:r>
            <w:r>
              <w:rPr>
                <w:rStyle w:val="font71"/>
                <w:rFonts w:ascii="宋体" w:eastAsia="宋体" w:hAnsi="宋体" w:hint="eastAsia"/>
                <w:sz w:val="21"/>
                <w:szCs w:val="21"/>
              </w:rPr>
              <w:t>3、水资源管理方面。一是认真抓好最严格水资源管理制度的宣传工作；二是继续推进水资源实时监控系统建设和水资源费征收工作；三是积极推进水资源管理便民服务措施，将水平衡测试经验及技术、节约用水调研成果向全市其他有条件开展的企业进行推广；四是继续做好水功能区水质监测、取水许可证管理、水资源统计等其它工作。</w:t>
            </w:r>
          </w:p>
        </w:tc>
      </w:tr>
      <w:tr w:rsidR="007B4265">
        <w:trPr>
          <w:trHeight w:val="2060"/>
        </w:trPr>
        <w:tc>
          <w:tcPr>
            <w:tcW w:w="1621" w:type="dxa"/>
            <w:tcBorders>
              <w:top w:val="single" w:sz="4" w:space="0" w:color="auto"/>
              <w:left w:val="single" w:sz="12" w:space="0" w:color="auto"/>
              <w:bottom w:val="single" w:sz="4" w:space="0" w:color="auto"/>
              <w:right w:val="single" w:sz="4" w:space="0" w:color="auto"/>
            </w:tcBorders>
            <w:vAlign w:val="center"/>
          </w:tcPr>
          <w:p w:rsidR="007B4265" w:rsidRDefault="00DF4B1B">
            <w:pPr>
              <w:spacing w:line="500" w:lineRule="exact"/>
              <w:jc w:val="center"/>
              <w:rPr>
                <w:rFonts w:ascii="楷体_GB2312" w:eastAsia="楷体_GB2312" w:hAnsi="楷体"/>
                <w:b/>
                <w:bCs/>
                <w:sz w:val="32"/>
                <w:szCs w:val="32"/>
              </w:rPr>
            </w:pPr>
            <w:r>
              <w:rPr>
                <w:rFonts w:ascii="楷体_GB2312" w:eastAsia="楷体_GB2312" w:hAnsi="楷体" w:hint="eastAsia"/>
                <w:b/>
                <w:bCs/>
                <w:sz w:val="32"/>
                <w:szCs w:val="32"/>
              </w:rPr>
              <w:lastRenderedPageBreak/>
              <w:t>相关资质认可或执业许可证明文件及有 效 期</w:t>
            </w:r>
          </w:p>
        </w:tc>
        <w:tc>
          <w:tcPr>
            <w:tcW w:w="7920" w:type="dxa"/>
            <w:gridSpan w:val="4"/>
            <w:tcBorders>
              <w:top w:val="single" w:sz="4" w:space="0" w:color="auto"/>
              <w:left w:val="single" w:sz="4" w:space="0" w:color="auto"/>
              <w:bottom w:val="single" w:sz="4"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bCs/>
                <w:sz w:val="28"/>
                <w:szCs w:val="28"/>
              </w:rPr>
              <w:t>无</w:t>
            </w:r>
          </w:p>
        </w:tc>
      </w:tr>
      <w:tr w:rsidR="007B4265">
        <w:trPr>
          <w:trHeight w:val="1427"/>
        </w:trPr>
        <w:tc>
          <w:tcPr>
            <w:tcW w:w="1621" w:type="dxa"/>
            <w:tcBorders>
              <w:top w:val="single" w:sz="4" w:space="0" w:color="auto"/>
              <w:left w:val="single" w:sz="12" w:space="0" w:color="auto"/>
              <w:bottom w:val="single" w:sz="4" w:space="0" w:color="auto"/>
              <w:right w:val="single" w:sz="4" w:space="0" w:color="auto"/>
            </w:tcBorders>
            <w:vAlign w:val="center"/>
          </w:tcPr>
          <w:p w:rsidR="007B4265" w:rsidRDefault="00DF4B1B">
            <w:pPr>
              <w:adjustRightInd w:val="0"/>
              <w:snapToGrid w:val="0"/>
              <w:spacing w:line="360" w:lineRule="auto"/>
              <w:jc w:val="left"/>
              <w:rPr>
                <w:rFonts w:ascii="楷体_GB2312" w:eastAsia="楷体_GB2312" w:hAnsi="楷体"/>
                <w:b/>
                <w:bCs/>
                <w:sz w:val="32"/>
                <w:szCs w:val="32"/>
              </w:rPr>
            </w:pPr>
            <w:r>
              <w:rPr>
                <w:rFonts w:ascii="楷体_GB2312" w:eastAsia="楷体_GB2312" w:hAnsi="楷体" w:hint="eastAsia"/>
                <w:b/>
                <w:bCs/>
                <w:sz w:val="32"/>
                <w:szCs w:val="32"/>
              </w:rPr>
              <w:t xml:space="preserve">绩 效 </w:t>
            </w:r>
            <w:proofErr w:type="gramStart"/>
            <w:r>
              <w:rPr>
                <w:rFonts w:ascii="楷体_GB2312" w:eastAsia="楷体_GB2312" w:hAnsi="楷体" w:hint="eastAsia"/>
                <w:b/>
                <w:bCs/>
                <w:sz w:val="32"/>
                <w:szCs w:val="32"/>
              </w:rPr>
              <w:t>和</w:t>
            </w:r>
            <w:proofErr w:type="gramEnd"/>
          </w:p>
          <w:p w:rsidR="007B4265" w:rsidRDefault="00DF4B1B">
            <w:pPr>
              <w:adjustRightInd w:val="0"/>
              <w:snapToGrid w:val="0"/>
              <w:spacing w:line="360" w:lineRule="auto"/>
              <w:jc w:val="center"/>
              <w:rPr>
                <w:rFonts w:ascii="楷体_GB2312" w:eastAsia="楷体_GB2312" w:hAnsi="楷体"/>
                <w:b/>
                <w:bCs/>
                <w:sz w:val="32"/>
                <w:szCs w:val="32"/>
              </w:rPr>
            </w:pPr>
            <w:r>
              <w:rPr>
                <w:rFonts w:ascii="楷体_GB2312" w:eastAsia="楷体_GB2312" w:hAnsi="楷体" w:hint="eastAsia"/>
                <w:b/>
                <w:bCs/>
                <w:sz w:val="32"/>
                <w:szCs w:val="32"/>
              </w:rPr>
              <w:t>受奖惩及诉讼投诉</w:t>
            </w:r>
          </w:p>
          <w:p w:rsidR="007B4265" w:rsidRDefault="00DF4B1B" w:rsidP="0015436B">
            <w:pPr>
              <w:adjustRightInd w:val="0"/>
              <w:snapToGrid w:val="0"/>
              <w:spacing w:line="360" w:lineRule="auto"/>
              <w:ind w:firstLineChars="100" w:firstLine="321"/>
              <w:rPr>
                <w:rFonts w:ascii="楷体_GB2312" w:eastAsia="楷体_GB2312" w:hAnsi="楷体"/>
                <w:b/>
                <w:bCs/>
                <w:sz w:val="32"/>
                <w:szCs w:val="32"/>
              </w:rPr>
            </w:pPr>
            <w:r>
              <w:rPr>
                <w:rFonts w:ascii="楷体_GB2312" w:eastAsia="楷体_GB2312" w:hAnsi="楷体" w:hint="eastAsia"/>
                <w:b/>
                <w:bCs/>
                <w:sz w:val="32"/>
                <w:szCs w:val="32"/>
              </w:rPr>
              <w:t>情况</w:t>
            </w:r>
          </w:p>
        </w:tc>
        <w:tc>
          <w:tcPr>
            <w:tcW w:w="7920" w:type="dxa"/>
            <w:gridSpan w:val="4"/>
            <w:tcBorders>
              <w:top w:val="single" w:sz="4" w:space="0" w:color="auto"/>
              <w:left w:val="single" w:sz="4" w:space="0" w:color="auto"/>
              <w:bottom w:val="single" w:sz="4"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hint="eastAsia"/>
                <w:bCs/>
                <w:sz w:val="28"/>
                <w:szCs w:val="28"/>
              </w:rPr>
              <w:t>无</w:t>
            </w:r>
          </w:p>
        </w:tc>
      </w:tr>
      <w:tr w:rsidR="007B4265" w:rsidTr="00074889">
        <w:trPr>
          <w:trHeight w:val="3208"/>
        </w:trPr>
        <w:tc>
          <w:tcPr>
            <w:tcW w:w="1621" w:type="dxa"/>
            <w:tcBorders>
              <w:top w:val="single" w:sz="4" w:space="0" w:color="auto"/>
              <w:left w:val="single" w:sz="12" w:space="0" w:color="auto"/>
              <w:bottom w:val="single" w:sz="8" w:space="0" w:color="auto"/>
              <w:right w:val="single" w:sz="4" w:space="0" w:color="auto"/>
            </w:tcBorders>
            <w:vAlign w:val="center"/>
          </w:tcPr>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接受</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捐赠</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资助</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及其</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使用</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情况</w:t>
            </w:r>
          </w:p>
        </w:tc>
        <w:tc>
          <w:tcPr>
            <w:tcW w:w="7920" w:type="dxa"/>
            <w:gridSpan w:val="4"/>
            <w:tcBorders>
              <w:top w:val="single" w:sz="4" w:space="0" w:color="auto"/>
              <w:left w:val="single" w:sz="4" w:space="0" w:color="auto"/>
              <w:bottom w:val="single" w:sz="8" w:space="0" w:color="auto"/>
              <w:right w:val="single" w:sz="12" w:space="0" w:color="auto"/>
            </w:tcBorders>
          </w:tcPr>
          <w:p w:rsidR="007B4265" w:rsidRDefault="00DF4B1B">
            <w:pPr>
              <w:rPr>
                <w:rFonts w:ascii="楷体_GB2312" w:eastAsia="楷体_GB2312" w:hAnsi="楷体"/>
                <w:bCs/>
                <w:sz w:val="28"/>
                <w:szCs w:val="28"/>
              </w:rPr>
            </w:pPr>
            <w:r>
              <w:rPr>
                <w:rFonts w:ascii="楷体_GB2312" w:eastAsia="楷体_GB2312" w:hAnsi="楷体" w:hint="eastAsia"/>
                <w:bCs/>
                <w:sz w:val="28"/>
                <w:szCs w:val="28"/>
              </w:rPr>
              <w:t>无</w:t>
            </w:r>
          </w:p>
        </w:tc>
      </w:tr>
      <w:tr w:rsidR="007B4265">
        <w:trPr>
          <w:trHeight w:val="2158"/>
        </w:trPr>
        <w:tc>
          <w:tcPr>
            <w:tcW w:w="1621" w:type="dxa"/>
            <w:tcBorders>
              <w:top w:val="single" w:sz="4" w:space="0" w:color="auto"/>
              <w:left w:val="single" w:sz="12" w:space="0" w:color="auto"/>
              <w:bottom w:val="single" w:sz="4" w:space="0" w:color="auto"/>
              <w:right w:val="single" w:sz="4" w:space="0" w:color="auto"/>
            </w:tcBorders>
            <w:vAlign w:val="center"/>
          </w:tcPr>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事业</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单位</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委托</w:t>
            </w:r>
          </w:p>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意见</w:t>
            </w:r>
          </w:p>
        </w:tc>
        <w:tc>
          <w:tcPr>
            <w:tcW w:w="7920" w:type="dxa"/>
            <w:gridSpan w:val="4"/>
            <w:tcBorders>
              <w:top w:val="single" w:sz="4" w:space="0" w:color="auto"/>
              <w:left w:val="single" w:sz="4" w:space="0" w:color="auto"/>
              <w:bottom w:val="single" w:sz="4" w:space="0" w:color="auto"/>
              <w:right w:val="single" w:sz="12" w:space="0" w:color="auto"/>
            </w:tcBorders>
            <w:vAlign w:val="bottom"/>
          </w:tcPr>
          <w:p w:rsidR="007B4265" w:rsidRDefault="00DF4B1B" w:rsidP="0015436B">
            <w:pPr>
              <w:ind w:firstLineChars="196" w:firstLine="630"/>
              <w:rPr>
                <w:rFonts w:ascii="楷体_GB2312" w:eastAsia="楷体_GB2312" w:hAnsi="楷体"/>
                <w:bCs/>
                <w:sz w:val="32"/>
                <w:szCs w:val="32"/>
              </w:rPr>
            </w:pPr>
            <w:r>
              <w:rPr>
                <w:rFonts w:ascii="楷体_GB2312" w:eastAsia="楷体_GB2312" w:hAnsi="楷体" w:hint="eastAsia"/>
                <w:b/>
                <w:bCs/>
                <w:sz w:val="32"/>
                <w:szCs w:val="32"/>
              </w:rPr>
              <w:t xml:space="preserve"> </w:t>
            </w:r>
            <w:r>
              <w:rPr>
                <w:rFonts w:ascii="楷体_GB2312" w:eastAsia="楷体_GB2312" w:hAnsi="楷体" w:hint="eastAsia"/>
                <w:bCs/>
                <w:sz w:val="32"/>
                <w:szCs w:val="32"/>
              </w:rPr>
              <w:t>兹委托登记管理机关在网上公示我单位年度报告书。</w:t>
            </w:r>
          </w:p>
          <w:p w:rsidR="007B4265" w:rsidRDefault="00DF4B1B" w:rsidP="0015436B">
            <w:pPr>
              <w:ind w:firstLineChars="196" w:firstLine="630"/>
              <w:rPr>
                <w:rFonts w:ascii="楷体_GB2312" w:eastAsia="楷体_GB2312" w:hAnsi="楷体"/>
                <w:b/>
                <w:bCs/>
                <w:sz w:val="32"/>
                <w:szCs w:val="32"/>
              </w:rPr>
            </w:pPr>
            <w:r>
              <w:rPr>
                <w:rFonts w:ascii="楷体_GB2312" w:eastAsia="楷体_GB2312" w:hAnsi="楷体" w:hint="eastAsia"/>
                <w:b/>
                <w:bCs/>
                <w:sz w:val="32"/>
                <w:szCs w:val="32"/>
              </w:rPr>
              <w:t>法定代表人：                  公章：</w:t>
            </w:r>
          </w:p>
          <w:p w:rsidR="007B4265" w:rsidRDefault="00DF4B1B">
            <w:pPr>
              <w:rPr>
                <w:rFonts w:ascii="楷体_GB2312" w:eastAsia="楷体_GB2312" w:hAnsi="楷体"/>
                <w:b/>
                <w:bCs/>
                <w:sz w:val="32"/>
                <w:szCs w:val="32"/>
              </w:rPr>
            </w:pPr>
            <w:r>
              <w:rPr>
                <w:rFonts w:ascii="楷体_GB2312" w:eastAsia="楷体_GB2312" w:hAnsi="楷体" w:hint="eastAsia"/>
                <w:b/>
                <w:bCs/>
                <w:sz w:val="32"/>
                <w:szCs w:val="32"/>
              </w:rPr>
              <w:t xml:space="preserve">                               年    月    日</w:t>
            </w:r>
          </w:p>
        </w:tc>
      </w:tr>
      <w:tr w:rsidR="007B4265">
        <w:trPr>
          <w:trHeight w:val="2551"/>
        </w:trPr>
        <w:tc>
          <w:tcPr>
            <w:tcW w:w="1621" w:type="dxa"/>
            <w:tcBorders>
              <w:top w:val="single" w:sz="4" w:space="0" w:color="auto"/>
              <w:left w:val="single" w:sz="12" w:space="0" w:color="auto"/>
              <w:bottom w:val="single" w:sz="12" w:space="0" w:color="auto"/>
              <w:right w:val="single" w:sz="4" w:space="0" w:color="auto"/>
            </w:tcBorders>
            <w:vAlign w:val="center"/>
          </w:tcPr>
          <w:p w:rsidR="007B4265" w:rsidRDefault="00DF4B1B">
            <w:pPr>
              <w:spacing w:line="480" w:lineRule="exact"/>
              <w:jc w:val="center"/>
              <w:rPr>
                <w:rFonts w:ascii="楷体_GB2312" w:eastAsia="楷体_GB2312" w:hAnsi="楷体"/>
                <w:b/>
                <w:bCs/>
                <w:sz w:val="32"/>
                <w:szCs w:val="32"/>
              </w:rPr>
            </w:pPr>
            <w:r>
              <w:rPr>
                <w:rFonts w:ascii="楷体_GB2312" w:eastAsia="楷体_GB2312" w:hAnsi="楷体" w:hint="eastAsia"/>
                <w:b/>
                <w:bCs/>
                <w:sz w:val="32"/>
                <w:szCs w:val="32"/>
              </w:rPr>
              <w:t>举办单位意见（含保密审查</w:t>
            </w:r>
          </w:p>
          <w:p w:rsidR="007B4265" w:rsidRDefault="00DF4B1B" w:rsidP="0015436B">
            <w:pPr>
              <w:spacing w:line="480" w:lineRule="exact"/>
              <w:ind w:firstLineChars="100" w:firstLine="321"/>
              <w:jc w:val="center"/>
              <w:rPr>
                <w:rFonts w:ascii="楷体_GB2312" w:eastAsia="楷体_GB2312" w:hAnsi="楷体"/>
                <w:b/>
                <w:bCs/>
                <w:sz w:val="32"/>
                <w:szCs w:val="32"/>
              </w:rPr>
            </w:pPr>
            <w:r>
              <w:rPr>
                <w:rFonts w:ascii="楷体_GB2312" w:eastAsia="楷体_GB2312" w:hAnsi="楷体" w:hint="eastAsia"/>
                <w:b/>
                <w:bCs/>
                <w:sz w:val="32"/>
                <w:szCs w:val="32"/>
              </w:rPr>
              <w:t>意 见）</w:t>
            </w:r>
          </w:p>
        </w:tc>
        <w:tc>
          <w:tcPr>
            <w:tcW w:w="7920" w:type="dxa"/>
            <w:gridSpan w:val="4"/>
            <w:tcBorders>
              <w:top w:val="single" w:sz="4" w:space="0" w:color="auto"/>
              <w:left w:val="single" w:sz="4" w:space="0" w:color="auto"/>
              <w:bottom w:val="single" w:sz="12" w:space="0" w:color="auto"/>
              <w:right w:val="single" w:sz="12" w:space="0" w:color="auto"/>
            </w:tcBorders>
            <w:vAlign w:val="bottom"/>
          </w:tcPr>
          <w:p w:rsidR="007B4265" w:rsidRDefault="00DF4B1B">
            <w:pPr>
              <w:rPr>
                <w:rFonts w:ascii="楷体_GB2312" w:eastAsia="楷体_GB2312"/>
                <w:bCs/>
                <w:sz w:val="28"/>
                <w:szCs w:val="28"/>
              </w:rPr>
            </w:pPr>
            <w:r>
              <w:rPr>
                <w:rStyle w:val="font61"/>
                <w:rFonts w:ascii="楷体_GB2312" w:hint="eastAsia"/>
                <w:bCs/>
                <w:sz w:val="28"/>
                <w:szCs w:val="28"/>
              </w:rPr>
              <w:t>经审查，同意公示。</w:t>
            </w:r>
          </w:p>
          <w:p w:rsidR="007B4265" w:rsidRDefault="007B4265">
            <w:pPr>
              <w:tabs>
                <w:tab w:val="left" w:pos="3447"/>
              </w:tabs>
              <w:rPr>
                <w:rFonts w:ascii="楷体_GB2312" w:eastAsia="楷体_GB2312"/>
                <w:b/>
                <w:bCs/>
                <w:sz w:val="32"/>
              </w:rPr>
            </w:pPr>
          </w:p>
          <w:p w:rsidR="007B4265" w:rsidRDefault="00E46B22">
            <w:pPr>
              <w:rPr>
                <w:rFonts w:ascii="楷体_GB2312" w:eastAsia="楷体_GB2312" w:hAnsi="楷体"/>
                <w:b/>
                <w:bCs/>
                <w:sz w:val="32"/>
                <w:szCs w:val="32"/>
              </w:rPr>
            </w:pPr>
            <w:r>
              <w:rPr>
                <w:rFonts w:ascii="楷体_GB2312" w:eastAsia="楷体_GB2312" w:hAnsi="楷体" w:hint="eastAsia"/>
                <w:b/>
                <w:bCs/>
                <w:sz w:val="32"/>
                <w:szCs w:val="32"/>
              </w:rPr>
              <w:t>分管领导</w:t>
            </w:r>
            <w:r w:rsidR="00DF4B1B">
              <w:rPr>
                <w:rFonts w:ascii="楷体_GB2312" w:eastAsia="楷体_GB2312" w:hAnsi="楷体" w:hint="eastAsia"/>
                <w:b/>
                <w:bCs/>
                <w:sz w:val="32"/>
                <w:szCs w:val="32"/>
              </w:rPr>
              <w:t xml:space="preserve">：       </w:t>
            </w:r>
            <w:r>
              <w:rPr>
                <w:rFonts w:ascii="楷体_GB2312" w:eastAsia="楷体_GB2312" w:hAnsi="楷体" w:hint="eastAsia"/>
                <w:b/>
                <w:bCs/>
                <w:sz w:val="32"/>
                <w:szCs w:val="32"/>
              </w:rPr>
              <w:t xml:space="preserve">             </w:t>
            </w:r>
            <w:r w:rsidR="00DF4B1B">
              <w:rPr>
                <w:rFonts w:ascii="楷体_GB2312" w:eastAsia="楷体_GB2312" w:hAnsi="楷体" w:hint="eastAsia"/>
                <w:b/>
                <w:bCs/>
                <w:sz w:val="32"/>
                <w:szCs w:val="32"/>
              </w:rPr>
              <w:t xml:space="preserve">    </w:t>
            </w:r>
            <w:r w:rsidR="00DF4B1B">
              <w:rPr>
                <w:rFonts w:ascii="楷体_GB2312" w:eastAsia="楷体_GB2312" w:hint="eastAsia"/>
                <w:b/>
                <w:bCs/>
                <w:sz w:val="32"/>
              </w:rPr>
              <w:t>公章：</w:t>
            </w:r>
          </w:p>
          <w:p w:rsidR="007B4265" w:rsidRDefault="00DF4B1B">
            <w:pPr>
              <w:rPr>
                <w:rFonts w:ascii="楷体_GB2312" w:eastAsia="楷体_GB2312" w:hAnsi="楷体"/>
                <w:b/>
                <w:bCs/>
                <w:sz w:val="32"/>
                <w:szCs w:val="32"/>
              </w:rPr>
            </w:pPr>
            <w:r>
              <w:rPr>
                <w:rFonts w:ascii="楷体_GB2312" w:eastAsia="楷体_GB2312" w:hint="eastAsia"/>
                <w:b/>
                <w:bCs/>
                <w:sz w:val="32"/>
              </w:rPr>
              <w:t xml:space="preserve">联系电话：                     </w:t>
            </w:r>
            <w:r>
              <w:rPr>
                <w:rStyle w:val="font71"/>
                <w:rFonts w:ascii="楷体_GB2312" w:hint="eastAsia"/>
                <w:b/>
                <w:sz w:val="32"/>
                <w:szCs w:val="32"/>
              </w:rPr>
              <w:t>年    月    日</w:t>
            </w:r>
          </w:p>
        </w:tc>
      </w:tr>
    </w:tbl>
    <w:tbl>
      <w:tblPr>
        <w:tblpPr w:leftFromText="180" w:rightFromText="180" w:vertAnchor="text" w:horzAnchor="margin" w:tblpX="-136" w:tblpY="17"/>
        <w:tblW w:w="10666" w:type="dxa"/>
        <w:tblLook w:val="04A0" w:firstRow="1" w:lastRow="0" w:firstColumn="1" w:lastColumn="0" w:noHBand="0" w:noVBand="1"/>
      </w:tblPr>
      <w:tblGrid>
        <w:gridCol w:w="3153"/>
        <w:gridCol w:w="3402"/>
        <w:gridCol w:w="4111"/>
      </w:tblGrid>
      <w:tr w:rsidR="007B4265">
        <w:tc>
          <w:tcPr>
            <w:tcW w:w="3153" w:type="dxa"/>
          </w:tcPr>
          <w:p w:rsidR="007B4265" w:rsidRDefault="00DF4B1B">
            <w:pPr>
              <w:rPr>
                <w:rFonts w:ascii="楷体_GB2312" w:eastAsia="楷体_GB2312" w:hAnsi="楷体"/>
                <w:b/>
                <w:bCs/>
                <w:sz w:val="32"/>
                <w:szCs w:val="32"/>
              </w:rPr>
            </w:pPr>
            <w:r>
              <w:rPr>
                <w:rFonts w:ascii="楷体_GB2312" w:eastAsia="楷体_GB2312" w:hAnsi="楷体" w:hint="eastAsia"/>
                <w:b/>
                <w:bCs/>
                <w:sz w:val="32"/>
                <w:szCs w:val="32"/>
              </w:rPr>
              <w:t>填表人：</w:t>
            </w:r>
            <w:r>
              <w:rPr>
                <w:rStyle w:val="font61"/>
                <w:rFonts w:ascii="楷体_GB2312" w:hint="eastAsia"/>
                <w:sz w:val="24"/>
              </w:rPr>
              <w:t>陈申花</w:t>
            </w:r>
          </w:p>
        </w:tc>
        <w:tc>
          <w:tcPr>
            <w:tcW w:w="3402" w:type="dxa"/>
          </w:tcPr>
          <w:p w:rsidR="007B4265" w:rsidRDefault="00DF4B1B">
            <w:pPr>
              <w:rPr>
                <w:rFonts w:ascii="楷体_GB2312" w:eastAsia="楷体_GB2312" w:hAnsi="楷体"/>
                <w:b/>
                <w:bCs/>
                <w:sz w:val="32"/>
                <w:szCs w:val="32"/>
              </w:rPr>
            </w:pPr>
            <w:r>
              <w:rPr>
                <w:rFonts w:ascii="楷体_GB2312" w:eastAsia="楷体_GB2312" w:hAnsi="楷体" w:hint="eastAsia"/>
                <w:b/>
                <w:bCs/>
                <w:sz w:val="32"/>
                <w:szCs w:val="32"/>
              </w:rPr>
              <w:t>联系电话：</w:t>
            </w:r>
            <w:r>
              <w:rPr>
                <w:rStyle w:val="font61"/>
                <w:rFonts w:ascii="楷体_GB2312" w:hint="eastAsia"/>
                <w:sz w:val="24"/>
              </w:rPr>
              <w:t>15968120627</w:t>
            </w:r>
          </w:p>
        </w:tc>
        <w:tc>
          <w:tcPr>
            <w:tcW w:w="4111" w:type="dxa"/>
          </w:tcPr>
          <w:p w:rsidR="007B4265" w:rsidRDefault="00DF4B1B">
            <w:pPr>
              <w:rPr>
                <w:rFonts w:ascii="楷体_GB2312" w:eastAsia="楷体_GB2312" w:hAnsi="楷体"/>
                <w:b/>
                <w:bCs/>
                <w:sz w:val="32"/>
                <w:szCs w:val="32"/>
              </w:rPr>
            </w:pPr>
            <w:r>
              <w:rPr>
                <w:rFonts w:ascii="楷体_GB2312" w:eastAsia="楷体_GB2312" w:hAnsi="楷体" w:hint="eastAsia"/>
                <w:b/>
                <w:bCs/>
                <w:sz w:val="32"/>
                <w:szCs w:val="32"/>
              </w:rPr>
              <w:t>报送日期：</w:t>
            </w:r>
          </w:p>
        </w:tc>
      </w:tr>
    </w:tbl>
    <w:p w:rsidR="007B4265" w:rsidRDefault="007B4265">
      <w:pPr>
        <w:rPr>
          <w:rFonts w:ascii="楷体_GB2312" w:eastAsia="楷体_GB2312"/>
          <w:sz w:val="24"/>
        </w:rPr>
      </w:pPr>
    </w:p>
    <w:sectPr w:rsidR="007B4265" w:rsidSect="007B4265">
      <w:headerReference w:type="even" r:id="rId13"/>
      <w:headerReference w:type="default" r:id="rId14"/>
      <w:footerReference w:type="default" r:id="rId15"/>
      <w:headerReference w:type="first" r:id="rId16"/>
      <w:type w:val="continuous"/>
      <w:pgSz w:w="11906" w:h="16838"/>
      <w:pgMar w:top="1440" w:right="849" w:bottom="1440" w:left="12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A3" w:rsidRDefault="00940AA3">
      <w:r>
        <w:separator/>
      </w:r>
    </w:p>
  </w:endnote>
  <w:endnote w:type="continuationSeparator" w:id="0">
    <w:p w:rsidR="00940AA3" w:rsidRDefault="0094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55" w:rsidRDefault="005567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65" w:rsidRDefault="00263F5A">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0429" type="#_x0000_t75" style="position:absolute;margin-left:193.5pt;margin-top:627.7pt;width:102.15pt;height:27.8pt;z-index:-251659776;mso-position-horizontal-relative:margin;mso-position-vertical-relative:margin" o:allowincell="f">
          <v:imagedata r:id="rId1" o:title="水印——审核通过"/>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55" w:rsidRDefault="0055675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65" w:rsidRDefault="007B42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A3" w:rsidRDefault="00940AA3">
      <w:r>
        <w:separator/>
      </w:r>
    </w:p>
  </w:footnote>
  <w:footnote w:type="continuationSeparator" w:id="0">
    <w:p w:rsidR="00940AA3" w:rsidRDefault="00940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65" w:rsidRDefault="00263F5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08" o:spid="_x0000_s60431" type="#_x0000_t75" style="position:absolute;left:0;text-align:left;margin-left:0;margin-top:0;width:189.75pt;height:195pt;z-index:-251657728;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5" o:spid="_x0000_s60418" type="#_x0000_t75" style="position:absolute;left:0;text-align:left;margin-left:0;margin-top:0;width:489.75pt;height:454.75pt;z-index:-251662848;mso-position-horizontal:center;mso-position-horizontal-relative:margin;mso-position-vertical:center;mso-position-vertical-relative:margin" o:allowincell="f">
          <v:imagedata r:id="rId2" o:title="倾斜的水印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65" w:rsidRDefault="00263F5A" w:rsidP="00263F5A">
    <w:pPr>
      <w:pStyle w:val="a3"/>
      <w:pBdr>
        <w:bottom w:val="none" w:sz="0" w:space="0" w:color="auto"/>
      </w:pBd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0436" type="#_x0000_t75" style="position:absolute;left:0;text-align:left;margin-left:354pt;margin-top:26.2pt;width:136.5pt;height:37.15pt;z-index:-251653632;mso-position-horizontal-relative:margin;mso-position-vertical-relative:margin" o:allowincell="f">
          <v:imagedata r:id="rId1" o:title="水印——审核通过"/>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65" w:rsidRDefault="00263F5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07" o:spid="_x0000_s60430" type="#_x0000_t75" style="position:absolute;left:0;text-align:left;margin-left:0;margin-top:0;width:189.75pt;height:195pt;z-index:-251658752;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4" o:spid="_x0000_s60417" type="#_x0000_t75" style="position:absolute;left:0;text-align:left;margin-left:0;margin-top:0;width:489.75pt;height:454.75pt;z-index:-251663872;mso-position-horizontal:center;mso-position-horizontal-relative:margin;mso-position-vertical:center;mso-position-vertical-relative:margin" o:allowincell="f">
          <v:imagedata r:id="rId2" o:title="倾斜的水印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65" w:rsidRDefault="00263F5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11" o:spid="_x0000_s60434" type="#_x0000_t75" style="position:absolute;left:0;text-align:left;margin-left:0;margin-top:0;width:189.75pt;height:195pt;z-index:-251655680;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8" o:spid="_x0000_s60421" type="#_x0000_t75" style="position:absolute;left:0;text-align:left;margin-left:0;margin-top:0;width:489.75pt;height:454.75pt;z-index:-251660800;mso-position-horizontal:center;mso-position-horizontal-relative:margin;mso-position-vertical:center;mso-position-vertical-relative:margin" o:allowincell="f">
          <v:imagedata r:id="rId2" o:title="倾斜的水印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65" w:rsidRDefault="00263F5A">
    <w:pPr>
      <w:pStyle w:val="a3"/>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12" o:spid="_x0000_s60435" type="#_x0000_t75" style="position:absolute;left:0;text-align:left;margin-left:0;margin-top:0;width:134.55pt;height:138.3pt;z-index:-251654656;mso-position-horizontal:center;mso-position-horizontal-relative:margin;mso-position-vertical:center;mso-position-vertical-relative:margin" o:allowincell="f">
          <v:imagedata r:id="rId1" o:title="倾斜的水印2"/>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65" w:rsidRDefault="00263F5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2410" o:spid="_x0000_s60433" type="#_x0000_t75" style="position:absolute;left:0;text-align:left;margin-left:0;margin-top:0;width:189.75pt;height:195pt;z-index:-251656704;mso-position-horizontal:center;mso-position-horizontal-relative:margin;mso-position-vertical:center;mso-position-vertical-relative:margin" o:allowincell="f">
          <v:imagedata r:id="rId1" o:title="倾斜的水印2"/>
          <w10:wrap anchorx="margin" anchory="margin"/>
        </v:shape>
      </w:pict>
    </w:r>
    <w:r>
      <w:rPr>
        <w:noProof/>
      </w:rPr>
      <w:pict>
        <v:shape id="WordPictureWatermark30473737" o:spid="_x0000_s60420" type="#_x0000_t75" style="position:absolute;left:0;text-align:left;margin-left:0;margin-top:0;width:489.75pt;height:454.75pt;z-index:-251661824;mso-position-horizontal:center;mso-position-horizontal-relative:margin;mso-position-vertical:center;mso-position-vertical-relative:margin" o:allowincell="f">
          <v:imagedata r:id="rId2" o:title="倾斜的水印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60437"/>
    <o:shapelayout v:ext="edit">
      <o:idmap v:ext="edit" data="59"/>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265"/>
    <w:rsid w:val="00006C5F"/>
    <w:rsid w:val="00051DF6"/>
    <w:rsid w:val="00074889"/>
    <w:rsid w:val="00095E7A"/>
    <w:rsid w:val="000C4050"/>
    <w:rsid w:val="000F64CA"/>
    <w:rsid w:val="0015436B"/>
    <w:rsid w:val="00201904"/>
    <w:rsid w:val="00252B82"/>
    <w:rsid w:val="00256D7E"/>
    <w:rsid w:val="00263F5A"/>
    <w:rsid w:val="002D2609"/>
    <w:rsid w:val="002F1F6F"/>
    <w:rsid w:val="00337F3D"/>
    <w:rsid w:val="00352359"/>
    <w:rsid w:val="00372BA2"/>
    <w:rsid w:val="00380CF5"/>
    <w:rsid w:val="00451706"/>
    <w:rsid w:val="004F6DBA"/>
    <w:rsid w:val="00525D2C"/>
    <w:rsid w:val="00556755"/>
    <w:rsid w:val="006067E0"/>
    <w:rsid w:val="0061486C"/>
    <w:rsid w:val="00653E0E"/>
    <w:rsid w:val="006C3A6B"/>
    <w:rsid w:val="006E2E8E"/>
    <w:rsid w:val="00780A3E"/>
    <w:rsid w:val="007821CA"/>
    <w:rsid w:val="007A55F3"/>
    <w:rsid w:val="007B4265"/>
    <w:rsid w:val="007E713B"/>
    <w:rsid w:val="007F39D8"/>
    <w:rsid w:val="008F26D2"/>
    <w:rsid w:val="0090308C"/>
    <w:rsid w:val="00940AA3"/>
    <w:rsid w:val="00961ACE"/>
    <w:rsid w:val="0096790E"/>
    <w:rsid w:val="009F07F5"/>
    <w:rsid w:val="00A93BED"/>
    <w:rsid w:val="00AA2D72"/>
    <w:rsid w:val="00AB42DB"/>
    <w:rsid w:val="00AE368C"/>
    <w:rsid w:val="00B4271F"/>
    <w:rsid w:val="00BA7D6C"/>
    <w:rsid w:val="00BC5DE6"/>
    <w:rsid w:val="00C34793"/>
    <w:rsid w:val="00C84BFF"/>
    <w:rsid w:val="00C96E4C"/>
    <w:rsid w:val="00CB72AD"/>
    <w:rsid w:val="00CD2570"/>
    <w:rsid w:val="00CF7ADB"/>
    <w:rsid w:val="00D005D5"/>
    <w:rsid w:val="00D53E39"/>
    <w:rsid w:val="00D758F0"/>
    <w:rsid w:val="00DA2BD2"/>
    <w:rsid w:val="00DF4B1B"/>
    <w:rsid w:val="00E0237E"/>
    <w:rsid w:val="00E03ADF"/>
    <w:rsid w:val="00E173D7"/>
    <w:rsid w:val="00E46B22"/>
    <w:rsid w:val="00E90D9C"/>
    <w:rsid w:val="00EE33A2"/>
    <w:rsid w:val="00F00323"/>
    <w:rsid w:val="00F971B8"/>
    <w:rsid w:val="00FB2397"/>
    <w:rsid w:val="00FB5FC1"/>
    <w:rsid w:val="00FB68EA"/>
    <w:rsid w:val="00FE5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E119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11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E1190"/>
    <w:rPr>
      <w:rFonts w:ascii="Times New Roman" w:hAnsi="Times New Roman"/>
      <w:kern w:val="2"/>
      <w:sz w:val="18"/>
      <w:szCs w:val="18"/>
    </w:rPr>
  </w:style>
  <w:style w:type="paragraph" w:styleId="a4">
    <w:name w:val="footer"/>
    <w:basedOn w:val="a"/>
    <w:link w:val="Char0"/>
    <w:rsid w:val="00AE1190"/>
    <w:pPr>
      <w:tabs>
        <w:tab w:val="center" w:pos="4153"/>
        <w:tab w:val="right" w:pos="8306"/>
      </w:tabs>
      <w:snapToGrid w:val="0"/>
      <w:jc w:val="left"/>
    </w:pPr>
    <w:rPr>
      <w:sz w:val="18"/>
      <w:szCs w:val="18"/>
    </w:rPr>
  </w:style>
  <w:style w:type="character" w:customStyle="1" w:styleId="Char0">
    <w:name w:val="页脚 Char"/>
    <w:link w:val="a4"/>
    <w:rsid w:val="00AE1190"/>
    <w:rPr>
      <w:rFonts w:ascii="Times New Roman" w:hAnsi="Times New Roman"/>
      <w:kern w:val="2"/>
      <w:sz w:val="18"/>
      <w:szCs w:val="18"/>
    </w:rPr>
  </w:style>
  <w:style w:type="character" w:customStyle="1" w:styleId="font21">
    <w:name w:val="font21"/>
    <w:rsid w:val="00AE1190"/>
    <w:rPr>
      <w:rFonts w:ascii="Times New Roman" w:eastAsia="楷体_GB2312" w:hAnsi="Times New Roman" w:cs="Times New Roman" w:hint="default"/>
      <w:sz w:val="30"/>
      <w:szCs w:val="24"/>
    </w:rPr>
  </w:style>
  <w:style w:type="character" w:customStyle="1" w:styleId="font71">
    <w:name w:val="font71"/>
    <w:rsid w:val="00AE1190"/>
    <w:rPr>
      <w:rFonts w:ascii="Times New Roman" w:eastAsia="楷体_GB2312" w:hAnsi="Times New Roman" w:cs="Times New Roman" w:hint="default"/>
      <w:sz w:val="28"/>
      <w:szCs w:val="24"/>
    </w:rPr>
  </w:style>
  <w:style w:type="character" w:customStyle="1" w:styleId="font61">
    <w:name w:val="font61"/>
    <w:rsid w:val="00AE1190"/>
    <w:rPr>
      <w:rFonts w:ascii="Times New Roman" w:eastAsia="楷体_GB2312" w:hAnsi="Times New Roman" w:cs="Times New Roman" w:hint="default"/>
      <w:sz w:val="32"/>
      <w:szCs w:val="24"/>
    </w:rPr>
  </w:style>
  <w:style w:type="table" w:styleId="a5">
    <w:name w:val="Table Grid"/>
    <w:basedOn w:val="a1"/>
    <w:rsid w:val="00AE11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05">
    <w:name w:val="normal105"/>
    <w:basedOn w:val="a0"/>
    <w:rsid w:val="000C4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统一社会信用代码 </dc:title>
  <dc:subject/>
  <dc:creator>conac10</dc:creator>
  <cp:keywords/>
  <dc:description/>
  <cp:lastModifiedBy>匿名用户</cp:lastModifiedBy>
  <cp:revision>3</cp:revision>
  <cp:lastPrinted>2017-03-27T03:16:00Z</cp:lastPrinted>
  <dcterms:created xsi:type="dcterms:W3CDTF">2018-04-12T07:45:00Z</dcterms:created>
  <dcterms:modified xsi:type="dcterms:W3CDTF">2018-04-12T08:00:00Z</dcterms:modified>
</cp:coreProperties>
</file>