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E3" w:rsidRDefault="00D75DE3" w:rsidP="00D75DE3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hint="eastAsia"/>
          <w:color w:val="000000"/>
          <w:sz w:val="36"/>
          <w:szCs w:val="36"/>
        </w:rPr>
        <w:t> </w:t>
      </w:r>
      <w:r>
        <w:rPr>
          <w:rStyle w:val="a6"/>
          <w:rFonts w:ascii="黑体" w:eastAsia="黑体" w:hAnsi="黑体" w:cs="Arial" w:hint="eastAsia"/>
          <w:color w:val="000000"/>
          <w:sz w:val="36"/>
          <w:szCs w:val="36"/>
        </w:rPr>
        <w:t>关于建立引进和培育企业数字化人才机制的建议</w:t>
      </w:r>
    </w:p>
    <w:p w:rsidR="00060E84" w:rsidRPr="00060E84" w:rsidRDefault="00D75DE3" w:rsidP="00DD5ADB">
      <w:pPr>
        <w:pStyle w:val="a5"/>
        <w:spacing w:before="75" w:beforeAutospacing="0" w:after="75" w:afterAutospacing="0"/>
        <w:rPr>
          <w:rFonts w:ascii="Arial" w:hAnsi="Arial" w:cs="Arial"/>
          <w:vanish/>
          <w:sz w:val="16"/>
          <w:szCs w:val="16"/>
        </w:rPr>
      </w:pPr>
      <w:r>
        <w:rPr>
          <w:rFonts w:cs="Arial" w:hint="eastAsia"/>
          <w:color w:val="000000"/>
          <w:sz w:val="27"/>
          <w:szCs w:val="27"/>
        </w:rPr>
        <w:t>    我省十四五规划中明确提出，实施数字经济“一号工程”2.0版，将成为浙江省“十四五”开局之年的重点工作。高水平打造“数智杭州”也成为杭州“十四五”规划的重要工作。蓝图能否实现，归根结底取决于人， 而企业又是向实现数字经济转型的主引擎，从传统制造业到新产业，都无法绕开数字转型。但我区极大部分企业的现状是：企业主有向数字化转型的意愿，但从生产制造端MES系统到内部跨部门流程审批到仓储(WMS）系统到线上（OA）办公系统，都尚未打通，或者个个都是信息孤岛，无法联接起来，更不用说以未来业务发展模式为主线的数字化蓝图的规划。主要原因是缺乏既</w:t>
      </w:r>
      <w:proofErr w:type="gramStart"/>
      <w:r>
        <w:rPr>
          <w:rFonts w:cs="Arial" w:hint="eastAsia"/>
          <w:color w:val="000000"/>
          <w:sz w:val="27"/>
          <w:szCs w:val="27"/>
        </w:rPr>
        <w:t>懂传统</w:t>
      </w:r>
      <w:proofErr w:type="gramEnd"/>
      <w:r>
        <w:rPr>
          <w:rFonts w:cs="Arial" w:hint="eastAsia"/>
          <w:color w:val="000000"/>
          <w:sz w:val="27"/>
          <w:szCs w:val="27"/>
        </w:rPr>
        <w:t>业务又熟悉数字化技术，并赋能企业未来业务模式发展的复合型人才，如果这个问题，无法得到解决，企业的数字化转型的速度和质量将受到严重影响，并且将浪费大量的资金，</w:t>
      </w:r>
      <w:proofErr w:type="gramStart"/>
      <w:r>
        <w:rPr>
          <w:rFonts w:cs="Arial" w:hint="eastAsia"/>
          <w:color w:val="000000"/>
          <w:sz w:val="27"/>
          <w:szCs w:val="27"/>
        </w:rPr>
        <w:t>无法是</w:t>
      </w:r>
      <w:proofErr w:type="gramEnd"/>
      <w:r>
        <w:rPr>
          <w:rFonts w:cs="Arial" w:hint="eastAsia"/>
          <w:color w:val="000000"/>
          <w:sz w:val="27"/>
          <w:szCs w:val="27"/>
        </w:rPr>
        <w:t>企业自身的投入还是政府的补贴，大部分都将打水漂。随时全国各地数字化转型的呼声，尤其以长三角和珠三角为代表的经济带，人才的缺口将越来越大，因此，政府在加快并加大对这类高端复合型数字人才的引进力度的同时，要对企业现有管理的人员结构向数字化人才培育的速度要加快，并建立常态化的培育机制，甚至分层级开设数字化人才专班。希望五年内这类人员的比例，至少要占到我区工业企业总就业人员的20%以上。</w:t>
      </w:r>
      <w:bookmarkStart w:id="0" w:name="_GoBack"/>
      <w:bookmarkEnd w:id="0"/>
      <w:r w:rsidR="00060E84" w:rsidRPr="00060E84">
        <w:rPr>
          <w:rFonts w:ascii="Arial" w:hAnsi="Arial" w:cs="Arial" w:hint="eastAsia"/>
          <w:vanish/>
          <w:sz w:val="16"/>
          <w:szCs w:val="16"/>
        </w:rPr>
        <w:t>窗体顶端</w:t>
      </w:r>
    </w:p>
    <w:p w:rsidR="00060E84" w:rsidRPr="00060E84" w:rsidRDefault="00060E84" w:rsidP="00DD5ADB">
      <w:pPr>
        <w:widowControl/>
        <w:pBdr>
          <w:top w:val="single" w:sz="6" w:space="1" w:color="auto"/>
        </w:pBdr>
        <w:rPr>
          <w:rFonts w:ascii="Arial" w:eastAsia="宋体" w:hAnsi="Arial" w:cs="Arial"/>
          <w:vanish/>
          <w:kern w:val="0"/>
          <w:sz w:val="16"/>
          <w:szCs w:val="16"/>
        </w:rPr>
      </w:pPr>
      <w:r w:rsidRPr="00060E84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D573AD" w:rsidRPr="00D75DE3" w:rsidRDefault="00D573AD"/>
    <w:sectPr w:rsidR="00D573AD" w:rsidRPr="00D75DE3" w:rsidSect="00DD5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62" w:rsidRDefault="001B0062" w:rsidP="00D75DE3">
      <w:r>
        <w:separator/>
      </w:r>
    </w:p>
  </w:endnote>
  <w:endnote w:type="continuationSeparator" w:id="0">
    <w:p w:rsidR="001B0062" w:rsidRDefault="001B0062" w:rsidP="00D7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62" w:rsidRDefault="001B0062" w:rsidP="00D75DE3">
      <w:r>
        <w:separator/>
      </w:r>
    </w:p>
  </w:footnote>
  <w:footnote w:type="continuationSeparator" w:id="0">
    <w:p w:rsidR="001B0062" w:rsidRDefault="001B0062" w:rsidP="00D7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ED"/>
    <w:rsid w:val="00060E84"/>
    <w:rsid w:val="001B0062"/>
    <w:rsid w:val="008F0BA8"/>
    <w:rsid w:val="00BE0FF0"/>
    <w:rsid w:val="00C134ED"/>
    <w:rsid w:val="00D573AD"/>
    <w:rsid w:val="00D75DE3"/>
    <w:rsid w:val="00DC7524"/>
    <w:rsid w:val="00DD5ADB"/>
    <w:rsid w:val="00E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DE3"/>
    <w:rPr>
      <w:sz w:val="18"/>
      <w:szCs w:val="18"/>
    </w:rPr>
  </w:style>
  <w:style w:type="character" w:customStyle="1" w:styleId="xsnr">
    <w:name w:val="xsnr"/>
    <w:basedOn w:val="a0"/>
    <w:rsid w:val="00D75DE3"/>
  </w:style>
  <w:style w:type="paragraph" w:styleId="a5">
    <w:name w:val="Normal (Web)"/>
    <w:basedOn w:val="a"/>
    <w:uiPriority w:val="99"/>
    <w:unhideWhenUsed/>
    <w:rsid w:val="00D75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5DE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60E8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60E8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60E8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60E84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DE3"/>
    <w:rPr>
      <w:sz w:val="18"/>
      <w:szCs w:val="18"/>
    </w:rPr>
  </w:style>
  <w:style w:type="character" w:customStyle="1" w:styleId="xsnr">
    <w:name w:val="xsnr"/>
    <w:basedOn w:val="a0"/>
    <w:rsid w:val="00D75DE3"/>
  </w:style>
  <w:style w:type="paragraph" w:styleId="a5">
    <w:name w:val="Normal (Web)"/>
    <w:basedOn w:val="a"/>
    <w:uiPriority w:val="99"/>
    <w:unhideWhenUsed/>
    <w:rsid w:val="00D75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5DE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60E8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60E8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60E8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60E84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B2E3"/>
                <w:bottom w:val="single" w:sz="6" w:space="0" w:color="8DB2E3"/>
                <w:right w:val="single" w:sz="6" w:space="0" w:color="8DB2E3"/>
              </w:divBdr>
              <w:divsChild>
                <w:div w:id="3799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89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5</cp:revision>
  <dcterms:created xsi:type="dcterms:W3CDTF">2021-02-19T00:51:00Z</dcterms:created>
  <dcterms:modified xsi:type="dcterms:W3CDTF">2021-07-19T01:06:00Z</dcterms:modified>
</cp:coreProperties>
</file>