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3D" w:rsidRDefault="003A093D" w:rsidP="003A093D">
      <w:pPr>
        <w:pStyle w:val="a5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Style w:val="a6"/>
          <w:rFonts w:ascii="黑体" w:eastAsia="黑体" w:hAnsi="黑体" w:cs="Arial" w:hint="eastAsia"/>
          <w:color w:val="000000"/>
          <w:sz w:val="36"/>
          <w:szCs w:val="36"/>
        </w:rPr>
        <w:t>关于规范农村电力、通讯、电视等线路交越、搭挂的建议</w:t>
      </w:r>
    </w:p>
    <w:p w:rsidR="003A093D" w:rsidRDefault="003A093D" w:rsidP="003A093D">
      <w:pPr>
        <w:pStyle w:val="a5"/>
        <w:spacing w:before="75" w:beforeAutospacing="0" w:after="75" w:afterAutospacing="0" w:line="555" w:lineRule="atLeast"/>
        <w:jc w:val="center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建议人：金国华</w:t>
      </w:r>
    </w:p>
    <w:p w:rsidR="003A093D" w:rsidRDefault="003A093D" w:rsidP="003A093D">
      <w:pPr>
        <w:pStyle w:val="a5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随着农村生活水平的提高及乡村振兴战略的大力实施，广播电视、通讯网络等已经覆盖乡镇各村，大大方便和丰富了广大群众的生产生活，提高了群众的生活质量。然而，电力、通讯线路、广播电视线路、监控等在建设和搭设过程中，不但自身线路走向混乱而且与各种线路互相交越、搭挂现象严重。有的为了节约成本只安装新线路不拆除旧线路，有的线杆挂着几根甚至十多根各种不知名的线，由于线杆负荷过重，造成现在</w:t>
      </w:r>
      <w:proofErr w:type="gramStart"/>
      <w:r>
        <w:rPr>
          <w:rFonts w:cs="Arial" w:hint="eastAsia"/>
          <w:color w:val="000000"/>
          <w:sz w:val="27"/>
          <w:szCs w:val="27"/>
        </w:rPr>
        <w:t>在</w:t>
      </w:r>
      <w:proofErr w:type="gramEnd"/>
      <w:r>
        <w:rPr>
          <w:rFonts w:cs="Arial" w:hint="eastAsia"/>
          <w:color w:val="000000"/>
          <w:sz w:val="27"/>
          <w:szCs w:val="27"/>
        </w:rPr>
        <w:t>田里地里、村里出现线路成蜘蛛网，线杆东倒西歪的现象，给群众生产生活带来极大的不便和安全隐患。为推进乡村振兴战略的实施，优化农村人居环境，保障乡村电力通讯线路安全畅通和人民生命财产的安全，推进美丽乡村建设，提出以下建议：</w:t>
      </w:r>
    </w:p>
    <w:p w:rsidR="003A093D" w:rsidRDefault="003A093D" w:rsidP="003A093D">
      <w:pPr>
        <w:pStyle w:val="a5"/>
        <w:shd w:val="clear" w:color="auto" w:fill="FFFFFF"/>
        <w:spacing w:before="75" w:beforeAutospacing="0" w:after="75" w:afterAutospacing="0" w:line="555" w:lineRule="atLeast"/>
        <w:ind w:firstLine="645"/>
        <w:jc w:val="both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一、建议成立协调小组，协调电力、电信、移动、联通、广电等部门对各自的线路干线进行摸排，并建立摸排台帐。</w:t>
      </w:r>
    </w:p>
    <w:p w:rsidR="003A093D" w:rsidRDefault="003A093D" w:rsidP="003A093D">
      <w:pPr>
        <w:pStyle w:val="a5"/>
        <w:shd w:val="clear" w:color="auto" w:fill="FFFFFF"/>
        <w:spacing w:before="75" w:beforeAutospacing="0" w:after="75" w:afterAutospacing="0" w:line="555" w:lineRule="atLeast"/>
        <w:ind w:firstLine="645"/>
        <w:jc w:val="both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二、在摸排的基础上，各部门按照有关法律、</w:t>
      </w:r>
      <w:proofErr w:type="gramStart"/>
      <w:r>
        <w:rPr>
          <w:rFonts w:cs="Arial" w:hint="eastAsia"/>
          <w:color w:val="000000"/>
          <w:sz w:val="27"/>
          <w:szCs w:val="27"/>
        </w:rPr>
        <w:t>法规级</w:t>
      </w:r>
      <w:proofErr w:type="gramEnd"/>
      <w:r>
        <w:rPr>
          <w:rFonts w:cs="Arial" w:hint="eastAsia"/>
          <w:color w:val="000000"/>
          <w:sz w:val="27"/>
          <w:szCs w:val="27"/>
        </w:rPr>
        <w:t>标准要求，</w:t>
      </w:r>
      <w:proofErr w:type="gramStart"/>
      <w:r>
        <w:rPr>
          <w:rFonts w:cs="Arial" w:hint="eastAsia"/>
          <w:color w:val="000000"/>
          <w:sz w:val="27"/>
          <w:szCs w:val="27"/>
        </w:rPr>
        <w:t>按排</w:t>
      </w:r>
      <w:proofErr w:type="gramEnd"/>
      <w:r>
        <w:rPr>
          <w:rFonts w:cs="Arial" w:hint="eastAsia"/>
          <w:color w:val="000000"/>
          <w:sz w:val="27"/>
          <w:szCs w:val="27"/>
        </w:rPr>
        <w:t>列整齐、规范有序的原则，集中拟定整改相关技术指标方案，按照指标要求，各部门现场勘查的基础上，统一进行规划和设计。</w:t>
      </w:r>
    </w:p>
    <w:p w:rsidR="003A093D" w:rsidRDefault="003A093D" w:rsidP="003A093D">
      <w:pPr>
        <w:pStyle w:val="a5"/>
        <w:shd w:val="clear" w:color="auto" w:fill="FFFFFF"/>
        <w:spacing w:before="75" w:beforeAutospacing="0" w:after="75" w:afterAutospacing="0" w:line="555" w:lineRule="atLeast"/>
        <w:ind w:firstLine="645"/>
        <w:jc w:val="both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三、由于涉及部门较多，建议按照分步限期实施原则加快不规范线路的整改。</w:t>
      </w:r>
    </w:p>
    <w:p w:rsidR="003A093D" w:rsidRDefault="003A093D" w:rsidP="003A093D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573AD" w:rsidRPr="003A093D" w:rsidRDefault="00D573AD"/>
    <w:sectPr w:rsidR="00D573AD" w:rsidRPr="003A0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B2" w:rsidRDefault="00145DB2" w:rsidP="003A093D">
      <w:r>
        <w:separator/>
      </w:r>
    </w:p>
  </w:endnote>
  <w:endnote w:type="continuationSeparator" w:id="0">
    <w:p w:rsidR="00145DB2" w:rsidRDefault="00145DB2" w:rsidP="003A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B2" w:rsidRDefault="00145DB2" w:rsidP="003A093D">
      <w:r>
        <w:separator/>
      </w:r>
    </w:p>
  </w:footnote>
  <w:footnote w:type="continuationSeparator" w:id="0">
    <w:p w:rsidR="00145DB2" w:rsidRDefault="00145DB2" w:rsidP="003A0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5A"/>
    <w:rsid w:val="001256B6"/>
    <w:rsid w:val="00145DB2"/>
    <w:rsid w:val="00202CF4"/>
    <w:rsid w:val="0025715A"/>
    <w:rsid w:val="003A093D"/>
    <w:rsid w:val="00D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9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93D"/>
    <w:rPr>
      <w:sz w:val="18"/>
      <w:szCs w:val="18"/>
    </w:rPr>
  </w:style>
  <w:style w:type="character" w:customStyle="1" w:styleId="xsnr">
    <w:name w:val="xsnr"/>
    <w:basedOn w:val="a0"/>
    <w:rsid w:val="003A093D"/>
  </w:style>
  <w:style w:type="paragraph" w:styleId="a5">
    <w:name w:val="Normal (Web)"/>
    <w:basedOn w:val="a"/>
    <w:uiPriority w:val="99"/>
    <w:semiHidden/>
    <w:unhideWhenUsed/>
    <w:rsid w:val="003A09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A09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9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93D"/>
    <w:rPr>
      <w:sz w:val="18"/>
      <w:szCs w:val="18"/>
    </w:rPr>
  </w:style>
  <w:style w:type="character" w:customStyle="1" w:styleId="xsnr">
    <w:name w:val="xsnr"/>
    <w:basedOn w:val="a0"/>
    <w:rsid w:val="003A093D"/>
  </w:style>
  <w:style w:type="paragraph" w:styleId="a5">
    <w:name w:val="Normal (Web)"/>
    <w:basedOn w:val="a"/>
    <w:uiPriority w:val="99"/>
    <w:semiHidden/>
    <w:unhideWhenUsed/>
    <w:rsid w:val="003A09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A0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</dc:creator>
  <cp:keywords/>
  <dc:description/>
  <cp:lastModifiedBy>cpn</cp:lastModifiedBy>
  <cp:revision>3</cp:revision>
  <dcterms:created xsi:type="dcterms:W3CDTF">2021-02-19T00:57:00Z</dcterms:created>
  <dcterms:modified xsi:type="dcterms:W3CDTF">2021-07-19T01:03:00Z</dcterms:modified>
</cp:coreProperties>
</file>