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7"/>
          <w:kern w:val="0"/>
          <w:sz w:val="44"/>
          <w:szCs w:val="44"/>
        </w:rPr>
        <w:t>项目支出绩效评价指标得分情况表</w:t>
      </w:r>
    </w:p>
    <w:tbl>
      <w:tblPr>
        <w:tblStyle w:val="4"/>
        <w:tblpPr w:leftFromText="180" w:rightFromText="180" w:vertAnchor="text" w:tblpX="108" w:tblpY="1"/>
        <w:tblOverlap w:val="never"/>
        <w:tblW w:w="86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956"/>
        <w:gridCol w:w="111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基本指标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具体指标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指标分值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公开申报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是否面向全区各单位公开申报。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明确计划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是否公开、公正明确年度项目计划，</w:t>
            </w:r>
            <w:r>
              <w:rPr>
                <w:rFonts w:hint="eastAsia" w:ascii="仿宋" w:hAnsi="仿宋" w:eastAsia="仿宋"/>
              </w:rPr>
              <w:t>项目内容是否明确、细化、量化。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决策过程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项目是否围绕区委区政府中心工作，是否符合政府数字化转型工作发展规划和信息化项目管理办法，是否根据上级部门要求实施建设，项目是否符合申报条件，申报、批复程序是否符合相关管理办法。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管理制度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是否建立健全政府投资信息化项目管理制度；是否严格执行相关项目管理制度。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项目启动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是否召开项目启动会，明确项目建设流程和资金拨付流程等。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项目推进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是否开展项目方案评审，是否及时掌握项目建设进度，并开展进度通报，督促建设单位加快进度。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项目验收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是否组织人员对项目进行验收，是否及时对完工项目进行验收。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资金使用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是否按照项目合同等</w:t>
            </w:r>
            <w:r>
              <w:rPr>
                <w:rFonts w:hint="eastAsia" w:ascii="仿宋" w:hAnsi="仿宋" w:eastAsia="仿宋"/>
              </w:rPr>
              <w:t>支出依据合规使用资金，</w:t>
            </w:r>
            <w:r>
              <w:rPr>
                <w:rFonts w:hint="eastAsia" w:ascii="仿宋" w:hAnsi="仿宋" w:eastAsia="仿宋"/>
                <w:bCs/>
              </w:rPr>
              <w:t>通过验收的项目才能进行全额资金拨付。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总体完成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情况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对列入年度计划的信息化项目要求按时建设完成。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建设成效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对建设完成项目积极投入应用，提高建设单位工作效率，方便群众办事。涉及民生信息化项目应取得较好社会效应。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服务满意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情况</w:t>
            </w:r>
          </w:p>
        </w:tc>
        <w:tc>
          <w:tcPr>
            <w:tcW w:w="4956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服务对象是否满意，是否对项目计划的确立、建设流程、监管流程有异议。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6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综合得分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</w:p>
        </w:tc>
      </w:tr>
    </w:tbl>
    <w:p>
      <w:pPr>
        <w:spacing w:line="240" w:lineRule="auto"/>
        <w:ind w:right="1280"/>
        <w:rPr>
          <w:rFonts w:ascii="宋体" w:hAnsi="宋体" w:cs="宋体"/>
          <w:b w:val="0"/>
          <w:bCs/>
          <w:color w:val="000000"/>
          <w:kern w:val="0"/>
          <w:sz w:val="21"/>
          <w:szCs w:val="21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327" w:right="1689" w:bottom="1327" w:left="1746" w:header="851" w:footer="765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0CFF"/>
    <w:rsid w:val="34A40C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2021-08-20T09:12:00Z</dcterms:created>
  <dc:creator>匿名用户</dc:creator>
  <cp:lastModifiedBy>匿名用户</cp:lastModifiedBy>
  <dcterms:modified xsi:type="dcterms:W3CDTF">2021-08-20T09:12:55Z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